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DC16" w14:textId="77777777" w:rsidR="00E54714" w:rsidRDefault="00E54714">
      <w:pPr>
        <w:rPr>
          <w:sz w:val="48"/>
          <w:szCs w:val="48"/>
        </w:rPr>
      </w:pPr>
    </w:p>
    <w:p w14:paraId="7D61B328" w14:textId="77777777" w:rsidR="00E54714" w:rsidRDefault="00E54714">
      <w:pPr>
        <w:rPr>
          <w:sz w:val="48"/>
          <w:szCs w:val="48"/>
        </w:rPr>
      </w:pPr>
    </w:p>
    <w:p w14:paraId="36F65E85" w14:textId="219C1F18" w:rsidR="0014220F" w:rsidRPr="00C45949" w:rsidRDefault="000C21DC">
      <w:pPr>
        <w:rPr>
          <w:sz w:val="48"/>
          <w:szCs w:val="48"/>
        </w:rPr>
      </w:pPr>
      <w:r w:rsidRPr="00C45949">
        <w:rPr>
          <w:sz w:val="48"/>
          <w:szCs w:val="48"/>
        </w:rPr>
        <w:t>Climate Risk Screening Assessment</w:t>
      </w:r>
    </w:p>
    <w:p w14:paraId="4CBF7E75" w14:textId="1628DAFE" w:rsidR="000C21DC" w:rsidRPr="00C45949" w:rsidRDefault="000C21DC">
      <w:pPr>
        <w:rPr>
          <w:sz w:val="40"/>
          <w:szCs w:val="40"/>
        </w:rPr>
      </w:pPr>
      <w:r w:rsidRPr="00C45949">
        <w:rPr>
          <w:sz w:val="40"/>
          <w:szCs w:val="40"/>
        </w:rPr>
        <w:t xml:space="preserve">Summary Report </w:t>
      </w:r>
    </w:p>
    <w:p w14:paraId="4049D094" w14:textId="77777777" w:rsidR="000C21DC" w:rsidRDefault="000C21DC"/>
    <w:p w14:paraId="72E8BCED" w14:textId="77777777" w:rsidR="00E54714" w:rsidRDefault="00E54714"/>
    <w:p w14:paraId="45AB674C" w14:textId="705A1F14" w:rsidR="000C21DC" w:rsidRPr="00E54714" w:rsidRDefault="000C21DC">
      <w:r w:rsidRPr="00E54714">
        <w:t>Project Name</w:t>
      </w:r>
      <w:r w:rsidR="00E54714" w:rsidRPr="00E54714">
        <w:t>:</w:t>
      </w:r>
      <w:r w:rsidR="00E54714" w:rsidRPr="00E54714">
        <w:tab/>
      </w:r>
      <w:sdt>
        <w:sdtPr>
          <w:rPr>
            <w:b/>
            <w:bCs/>
          </w:rPr>
          <w:alias w:val="Subject"/>
          <w:tag w:val=""/>
          <w:id w:val="1614321695"/>
          <w:placeholder>
            <w:docPart w:val="1312242F10694883A806F92D71FCE6D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488E">
            <w:rPr>
              <w:b/>
              <w:bCs/>
            </w:rPr>
            <w:t xml:space="preserve">project name </w:t>
          </w:r>
          <w:r w:rsidR="00C142F5">
            <w:rPr>
              <w:b/>
              <w:bCs/>
            </w:rPr>
            <w:t>t</w:t>
          </w:r>
          <w:r w:rsidR="006B2458">
            <w:rPr>
              <w:b/>
              <w:bCs/>
            </w:rPr>
            <w:t>ext field</w:t>
          </w:r>
        </w:sdtContent>
      </w:sdt>
    </w:p>
    <w:p w14:paraId="6CA0E4FA" w14:textId="2582334F" w:rsidR="00FB79F0" w:rsidRDefault="00FB79F0">
      <w:r>
        <w:t>Date of CRSA:</w:t>
      </w:r>
      <w:r>
        <w:tab/>
      </w:r>
      <w:r w:rsidR="00491545">
        <w:t>[dd mm yy]</w:t>
      </w:r>
    </w:p>
    <w:p w14:paraId="30D7F1E0" w14:textId="76B514E9" w:rsidR="000C21DC" w:rsidRPr="00E54714" w:rsidRDefault="000C21DC">
      <w:r w:rsidRPr="00E54714">
        <w:t>Issued by</w:t>
      </w:r>
      <w:r w:rsidR="00E54714" w:rsidRPr="00E54714">
        <w:t>:</w:t>
      </w:r>
      <w:r w:rsidR="00E54714" w:rsidRPr="00E54714">
        <w:tab/>
      </w:r>
      <w:r w:rsidR="00E54714" w:rsidRPr="00E54714">
        <w:tab/>
      </w:r>
      <w:r w:rsidR="00981D7B">
        <w:t>[consultant name or The City of Calgary]</w:t>
      </w:r>
    </w:p>
    <w:p w14:paraId="38545017" w14:textId="36F7F96B" w:rsidR="000C21DC" w:rsidRPr="00E54714" w:rsidRDefault="000C21DC">
      <w:r w:rsidRPr="00E54714">
        <w:t>Prepared for</w:t>
      </w:r>
      <w:r w:rsidR="00E54714">
        <w:t>:</w:t>
      </w:r>
      <w:r w:rsidR="00E54714">
        <w:tab/>
      </w:r>
      <w:r w:rsidR="00E54714">
        <w:tab/>
      </w:r>
      <w:r w:rsidRPr="00E54714">
        <w:t>The City of Calgary</w:t>
      </w:r>
    </w:p>
    <w:p w14:paraId="7BAE334A" w14:textId="2EEEA40A" w:rsidR="000C21DC" w:rsidRPr="00E54714" w:rsidRDefault="00491545" w:rsidP="000C21DC">
      <w:r>
        <w:t>Report Date</w:t>
      </w:r>
      <w:r w:rsidR="00E54714" w:rsidRPr="00E54714">
        <w:t>:</w:t>
      </w:r>
      <w:r w:rsidR="00E54714" w:rsidRPr="00E54714">
        <w:tab/>
      </w:r>
      <w:r w:rsidR="00E54714" w:rsidRPr="00E54714">
        <w:tab/>
        <w:t>[</w:t>
      </w:r>
      <w:r>
        <w:t>dd mm yy</w:t>
      </w:r>
      <w:r w:rsidR="00E54714" w:rsidRPr="00E54714">
        <w:t>]</w:t>
      </w:r>
    </w:p>
    <w:p w14:paraId="7CAE1A1D" w14:textId="77777777" w:rsidR="000C21DC" w:rsidRDefault="000C21D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5236772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1B15C7A" w14:textId="41848D89" w:rsidR="00E54714" w:rsidRDefault="00E54714">
          <w:pPr>
            <w:pStyle w:val="TOCHeading"/>
          </w:pPr>
          <w:r>
            <w:t>Table of Contents</w:t>
          </w:r>
        </w:p>
        <w:p w14:paraId="2861F183" w14:textId="2E34F617" w:rsidR="00036701" w:rsidRDefault="00E54714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856941" w:history="1">
            <w:r w:rsidR="00036701" w:rsidRPr="00A90CCF">
              <w:rPr>
                <w:rStyle w:val="Hyperlink"/>
                <w:noProof/>
              </w:rPr>
              <w:t>Disclaimer</w:t>
            </w:r>
            <w:r w:rsidR="00036701">
              <w:rPr>
                <w:noProof/>
                <w:webHidden/>
              </w:rPr>
              <w:tab/>
            </w:r>
            <w:r w:rsidR="00036701">
              <w:rPr>
                <w:noProof/>
                <w:webHidden/>
              </w:rPr>
              <w:fldChar w:fldCharType="begin"/>
            </w:r>
            <w:r w:rsidR="00036701">
              <w:rPr>
                <w:noProof/>
                <w:webHidden/>
              </w:rPr>
              <w:instrText xml:space="preserve"> PAGEREF _Toc211856941 \h </w:instrText>
            </w:r>
            <w:r w:rsidR="00036701">
              <w:rPr>
                <w:noProof/>
                <w:webHidden/>
              </w:rPr>
            </w:r>
            <w:r w:rsidR="00036701">
              <w:rPr>
                <w:noProof/>
                <w:webHidden/>
              </w:rPr>
              <w:fldChar w:fldCharType="separate"/>
            </w:r>
            <w:r w:rsidR="00036701">
              <w:rPr>
                <w:noProof/>
                <w:webHidden/>
              </w:rPr>
              <w:t>3</w:t>
            </w:r>
            <w:r w:rsidR="00036701">
              <w:rPr>
                <w:noProof/>
                <w:webHidden/>
              </w:rPr>
              <w:fldChar w:fldCharType="end"/>
            </w:r>
          </w:hyperlink>
        </w:p>
        <w:p w14:paraId="507AE5D0" w14:textId="2FD314AD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2" w:history="1">
            <w:r w:rsidRPr="00A90CCF">
              <w:rPr>
                <w:rStyle w:val="Hyperlink"/>
                <w:noProof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F3162" w14:textId="1B4E7ABD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3" w:history="1">
            <w:r w:rsidRPr="00A90CCF">
              <w:rPr>
                <w:rStyle w:val="Hyperlink"/>
                <w:i/>
                <w:iCs/>
                <w:noProof/>
              </w:rPr>
              <w:t>Table I: Total Risk Interactions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647C1" w14:textId="2A9F9AC3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4" w:history="1">
            <w:r w:rsidRPr="00A90CCF">
              <w:rPr>
                <w:rStyle w:val="Hyperlink"/>
                <w:i/>
                <w:iCs/>
                <w:noProof/>
              </w:rPr>
              <w:t>Table II: Significant Risks By Hazard Exposure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B9812" w14:textId="32FB572A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5" w:history="1">
            <w:r w:rsidRPr="00A90CCF">
              <w:rPr>
                <w:rStyle w:val="Hyperlink"/>
                <w:noProof/>
              </w:rPr>
              <w:t>Summary of Recommended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5C606" w14:textId="53D71EF5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6" w:history="1">
            <w:r w:rsidRPr="00A90CCF">
              <w:rPr>
                <w:rStyle w:val="Hyperlink"/>
                <w:noProof/>
              </w:rPr>
              <w:t>Project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ACC11" w14:textId="4A347647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7" w:history="1">
            <w:r w:rsidRPr="00A90CCF">
              <w:rPr>
                <w:rStyle w:val="Hyperlink"/>
                <w:noProof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373A0" w14:textId="54B01C87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8" w:history="1">
            <w:r w:rsidRPr="00A90CCF">
              <w:rPr>
                <w:rStyle w:val="Hyperlink"/>
                <w:noProof/>
              </w:rPr>
              <w:t>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7BDF5" w14:textId="5F275852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49" w:history="1">
            <w:r w:rsidRPr="00A90CCF">
              <w:rPr>
                <w:rStyle w:val="Hyperlink"/>
                <w:noProof/>
              </w:rPr>
              <w:t>Climate Risk Screening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1F2B02" w14:textId="0051FAAB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0" w:history="1">
            <w:r w:rsidRPr="00A90CCF">
              <w:rPr>
                <w:rStyle w:val="Hyperlink"/>
                <w:noProof/>
              </w:rPr>
              <w:t>Assumptions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1BEBE" w14:textId="79498D38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1" w:history="1">
            <w:r w:rsidRPr="00A90CCF">
              <w:rPr>
                <w:rStyle w:val="Hyperlink"/>
                <w:noProof/>
              </w:rPr>
              <w:t>Climate Hazard Identification and Exposure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BF891F" w14:textId="784D4887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2" w:history="1">
            <w:r w:rsidRPr="00A90CCF">
              <w:rPr>
                <w:rStyle w:val="Hyperlink"/>
                <w:i/>
                <w:iCs/>
                <w:noProof/>
              </w:rPr>
              <w:t>Table III: Climate Hazard Exposure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C14BF" w14:textId="4216578E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3" w:history="1">
            <w:r w:rsidRPr="00A90CCF">
              <w:rPr>
                <w:rStyle w:val="Hyperlink"/>
                <w:noProof/>
              </w:rPr>
              <w:t>Asset Categories 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4BCDA" w14:textId="51868349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4" w:history="1">
            <w:r w:rsidRPr="00A90CCF">
              <w:rPr>
                <w:rStyle w:val="Hyperlink"/>
                <w:noProof/>
              </w:rPr>
              <w:t>Built Infrastructure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DCC63" w14:textId="5E270729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5" w:history="1">
            <w:r w:rsidRPr="00A90CCF">
              <w:rPr>
                <w:rStyle w:val="Hyperlink"/>
                <w:noProof/>
              </w:rPr>
              <w:t>Human Wellbeing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6DFF5" w14:textId="770329AC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6" w:history="1">
            <w:r w:rsidRPr="00A90CCF">
              <w:rPr>
                <w:rStyle w:val="Hyperlink"/>
                <w:noProof/>
              </w:rPr>
              <w:t>Natural Environment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AACB8" w14:textId="566FC1F2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7" w:history="1">
            <w:r w:rsidRPr="00A90CCF">
              <w:rPr>
                <w:rStyle w:val="Hyperlink"/>
                <w:noProof/>
              </w:rPr>
              <w:t>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0EC48" w14:textId="48AEF5D3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8" w:history="1">
            <w:r w:rsidRPr="00A90CCF">
              <w:rPr>
                <w:rStyle w:val="Hyperlink"/>
                <w:noProof/>
              </w:rPr>
              <w:t>Likelihood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54D0B" w14:textId="060F3DDE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59" w:history="1">
            <w:r w:rsidRPr="00A90CCF">
              <w:rPr>
                <w:rStyle w:val="Hyperlink"/>
                <w:i/>
                <w:iCs/>
                <w:noProof/>
              </w:rPr>
              <w:t>Table IV: Climate Hazard Likelihood Rating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94C08" w14:textId="1281ECB3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0" w:history="1">
            <w:r w:rsidRPr="00A90CCF">
              <w:rPr>
                <w:rStyle w:val="Hyperlink"/>
                <w:noProof/>
              </w:rPr>
              <w:t>Consequence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688C1" w14:textId="763128A3" w:rsidR="00036701" w:rsidRDefault="00036701">
          <w:pPr>
            <w:pStyle w:val="TOC3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1" w:history="1">
            <w:r w:rsidRPr="00A90CCF">
              <w:rPr>
                <w:rStyle w:val="Hyperlink"/>
                <w:i/>
                <w:iCs/>
                <w:noProof/>
              </w:rPr>
              <w:t>Table V: City of Calgary Consequence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91048" w14:textId="24494CED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2" w:history="1">
            <w:r w:rsidRPr="00A90CCF">
              <w:rPr>
                <w:rStyle w:val="Hyperlink"/>
                <w:noProof/>
              </w:rPr>
              <w:t>Risk Scoring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26E86" w14:textId="41CEC28C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3" w:history="1">
            <w:r w:rsidRPr="00A90CCF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70437" w14:textId="476DD483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4" w:history="1">
            <w:r w:rsidRPr="00A90CCF">
              <w:rPr>
                <w:rStyle w:val="Hyperlink"/>
                <w:noProof/>
              </w:rPr>
              <w:t>Recommended Resilience Measures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97D6E" w14:textId="52EE61AB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5" w:history="1">
            <w:r w:rsidRPr="00A90CCF">
              <w:rPr>
                <w:rStyle w:val="Hyperlink"/>
                <w:noProof/>
              </w:rPr>
              <w:t>Residual 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DE1CB" w14:textId="07C0C416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6" w:history="1">
            <w:r w:rsidRPr="00A90CCF">
              <w:rPr>
                <w:rStyle w:val="Hyperlink"/>
                <w:noProof/>
              </w:rPr>
              <w:t>Adaptive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BF3E7" w14:textId="4516F35B" w:rsidR="00036701" w:rsidRDefault="00036701">
          <w:pPr>
            <w:pStyle w:val="TOC2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7" w:history="1">
            <w:r w:rsidRPr="00A90CCF">
              <w:rPr>
                <w:rStyle w:val="Hyperlink"/>
                <w:noProof/>
              </w:rPr>
              <w:t>Sustainability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89F84" w14:textId="36D2A384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8" w:history="1">
            <w:r w:rsidRPr="00A90CCF">
              <w:rPr>
                <w:rStyle w:val="Hyperlink"/>
                <w:noProof/>
              </w:rPr>
              <w:t>Implementation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C4014" w14:textId="384B7388" w:rsidR="00036701" w:rsidRDefault="00036701">
          <w:pPr>
            <w:pStyle w:val="TOC1"/>
            <w:tabs>
              <w:tab w:val="right" w:leader="dot" w:pos="9926"/>
            </w:tabs>
            <w:rPr>
              <w:rFonts w:eastAsiaTheme="minorEastAsia"/>
              <w:noProof/>
            </w:rPr>
          </w:pPr>
          <w:hyperlink w:anchor="_Toc211856969" w:history="1">
            <w:r w:rsidRPr="00A90CCF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_Toc211856969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875B2" w14:textId="5FD310C9" w:rsidR="00816734" w:rsidRDefault="00E54714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428EBE9" w14:textId="04D76041" w:rsidR="000C21DC" w:rsidRDefault="000C21DC" w:rsidP="00E54714">
      <w:pPr>
        <w:pStyle w:val="Heading1"/>
      </w:pPr>
      <w:bookmarkStart w:id="0" w:name="_Toc211856941"/>
      <w:r>
        <w:lastRenderedPageBreak/>
        <w:t>Disclaimer</w:t>
      </w:r>
      <w:bookmarkEnd w:id="0"/>
    </w:p>
    <w:p w14:paraId="1D2006B5" w14:textId="4A3E0703" w:rsidR="0085793C" w:rsidRPr="0085793C" w:rsidRDefault="005E46D7" w:rsidP="004F4F7C">
      <w:pPr>
        <w:jc w:val="both"/>
      </w:pPr>
      <w:r>
        <w:t xml:space="preserve">This </w:t>
      </w:r>
      <w:r w:rsidR="006D31AE">
        <w:t>repo</w:t>
      </w:r>
      <w:r w:rsidR="009C1262">
        <w:t>r</w:t>
      </w:r>
      <w:r w:rsidR="006D31AE">
        <w:t xml:space="preserve">t </w:t>
      </w:r>
      <w:r w:rsidR="00AE4DE6">
        <w:t>is</w:t>
      </w:r>
      <w:r w:rsidR="006D31AE">
        <w:t xml:space="preserve"> prepared for the exclusive us</w:t>
      </w:r>
      <w:r w:rsidR="00AF3AAB">
        <w:t>e</w:t>
      </w:r>
      <w:r w:rsidR="006D31AE">
        <w:t xml:space="preserve"> of The City of Calgary and parties designated by The City of Calgary</w:t>
      </w:r>
      <w:r w:rsidR="00AF3AAB">
        <w:t xml:space="preserve"> </w:t>
      </w:r>
      <w:r w:rsidR="009C1262">
        <w:t>with respect to the</w:t>
      </w:r>
      <w:r w:rsidR="00247545">
        <w:t xml:space="preserve"> specific purposes and uses related to </w:t>
      </w:r>
      <w:r w:rsidR="00297733">
        <w:t xml:space="preserve">a </w:t>
      </w:r>
      <w:r w:rsidR="00247545">
        <w:t>Climate Risk Screening Assessment</w:t>
      </w:r>
      <w:r w:rsidR="009C1262">
        <w:t xml:space="preserve"> </w:t>
      </w:r>
      <w:r w:rsidR="00297733">
        <w:t>for the specific</w:t>
      </w:r>
      <w:r w:rsidR="009C1262">
        <w:t xml:space="preserve"> project</w:t>
      </w:r>
      <w:r w:rsidR="00297733">
        <w:t xml:space="preserve"> named herein</w:t>
      </w:r>
      <w:r w:rsidR="009C1262">
        <w:t>.</w:t>
      </w:r>
      <w:r w:rsidR="00563D10">
        <w:t xml:space="preserve"> The information contained in this report reflects the direction, knowledge, and information available at the time of preparation.</w:t>
      </w:r>
      <w:r w:rsidR="009C1262">
        <w:t xml:space="preserve"> </w:t>
      </w:r>
      <w:r w:rsidR="00297733">
        <w:t xml:space="preserve">The </w:t>
      </w:r>
      <w:r w:rsidR="007C6A93">
        <w:t>City of Calgary</w:t>
      </w:r>
      <w:r w:rsidR="005C48E0">
        <w:t xml:space="preserve"> accepts no responsibility</w:t>
      </w:r>
      <w:r w:rsidR="004B0E38">
        <w:t xml:space="preserve"> </w:t>
      </w:r>
      <w:r w:rsidR="005C48E0">
        <w:t xml:space="preserve">for </w:t>
      </w:r>
      <w:r w:rsidR="000607D3">
        <w:t xml:space="preserve">any </w:t>
      </w:r>
      <w:r w:rsidR="005C48E0">
        <w:t xml:space="preserve">event or circumstance that may have occurred since </w:t>
      </w:r>
      <w:r w:rsidR="00E8295C">
        <w:t>this report was issued and is not responsible for any change or variability in relation to such conditions</w:t>
      </w:r>
      <w:r w:rsidR="00E674F8">
        <w:t xml:space="preserve">, factors or </w:t>
      </w:r>
      <w:r w:rsidR="00FD6988">
        <w:t>decisions affecting the subject project</w:t>
      </w:r>
      <w:r w:rsidR="00137E3B">
        <w:t xml:space="preserve"> reasonably understood to be outside the influence or control of </w:t>
      </w:r>
      <w:r w:rsidR="00A259B9">
        <w:t>The City of Calgary</w:t>
      </w:r>
      <w:r w:rsidR="00FD6988">
        <w:t>.</w:t>
      </w:r>
    </w:p>
    <w:p w14:paraId="0A314DEF" w14:textId="00E8AADB" w:rsidR="000C21DC" w:rsidRDefault="000C21DC" w:rsidP="00E54714">
      <w:pPr>
        <w:pStyle w:val="Heading1"/>
      </w:pPr>
      <w:bookmarkStart w:id="1" w:name="_Toc211856942"/>
      <w:r>
        <w:t>Executive Summary</w:t>
      </w:r>
      <w:bookmarkEnd w:id="1"/>
    </w:p>
    <w:p w14:paraId="09FE2A23" w14:textId="7B2BF2E0" w:rsidR="002F78B5" w:rsidRDefault="001C661F" w:rsidP="00A259B9">
      <w:pPr>
        <w:jc w:val="both"/>
      </w:pPr>
      <w:r>
        <w:t xml:space="preserve">This </w:t>
      </w:r>
      <w:r w:rsidR="00FF6703">
        <w:t>report</w:t>
      </w:r>
      <w:r>
        <w:t xml:space="preserve"> provides a </w:t>
      </w:r>
      <w:r w:rsidR="00FF6703">
        <w:t xml:space="preserve">high level </w:t>
      </w:r>
      <w:r>
        <w:t xml:space="preserve">summary of the Climate Risk Assessment Screening (CRSA) </w:t>
      </w:r>
      <w:r w:rsidR="00076702">
        <w:t xml:space="preserve">conducted for </w:t>
      </w:r>
      <w:sdt>
        <w:sdtPr>
          <w:rPr>
            <w:b/>
            <w:bCs/>
          </w:rPr>
          <w:alias w:val="Subject"/>
          <w:tag w:val=""/>
          <w:id w:val="1072079148"/>
          <w:placeholder>
            <w:docPart w:val="1910F47C2AC647E698C596D481B4A52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488E">
            <w:rPr>
              <w:b/>
              <w:bCs/>
            </w:rPr>
            <w:t>project name text field</w:t>
          </w:r>
        </w:sdtContent>
      </w:sdt>
      <w:r w:rsidR="00076702">
        <w:t>. Th</w:t>
      </w:r>
      <w:r w:rsidR="00FF6703">
        <w:t>is</w:t>
      </w:r>
      <w:r w:rsidR="00850673">
        <w:t xml:space="preserve"> template </w:t>
      </w:r>
      <w:r w:rsidR="008F4BCE">
        <w:t xml:space="preserve">was provided by The City of Calgary and is intended for use </w:t>
      </w:r>
      <w:r w:rsidR="008C0B7D">
        <w:t>with the Climate Risk Assessment Screening Worksheet to summarize outcomes of the CRSA</w:t>
      </w:r>
      <w:r w:rsidR="001F72BA">
        <w:t xml:space="preserve"> in a </w:t>
      </w:r>
      <w:r w:rsidR="00A22547">
        <w:t xml:space="preserve">concise </w:t>
      </w:r>
      <w:r w:rsidR="001F72BA">
        <w:t>format usable by the Project Team</w:t>
      </w:r>
      <w:r w:rsidR="00850673">
        <w:t xml:space="preserve"> </w:t>
      </w:r>
      <w:r w:rsidR="00A259B9">
        <w:t>at the discretion of The City of Calgary.</w:t>
      </w:r>
      <w:r w:rsidR="00074E10">
        <w:t xml:space="preserve"> </w:t>
      </w:r>
    </w:p>
    <w:p w14:paraId="5E56288B" w14:textId="45EE2740" w:rsidR="001C661F" w:rsidRDefault="00074E10" w:rsidP="00A259B9">
      <w:pPr>
        <w:jc w:val="both"/>
      </w:pPr>
      <w:r>
        <w:t xml:space="preserve">The process </w:t>
      </w:r>
      <w:r w:rsidR="00CD2440">
        <w:t xml:space="preserve">outlined in this report followed The City of Calgary Climate Risk </w:t>
      </w:r>
      <w:r w:rsidR="009E487E">
        <w:t>Assessment</w:t>
      </w:r>
      <w:r w:rsidR="0002728F">
        <w:t xml:space="preserve"> </w:t>
      </w:r>
      <w:r w:rsidR="009E487E">
        <w:t>Framework</w:t>
      </w:r>
      <w:r w:rsidR="00FF7AA7">
        <w:t xml:space="preserve"> </w:t>
      </w:r>
      <w:r w:rsidR="008708B1">
        <w:t xml:space="preserve">(CRA Framework) </w:t>
      </w:r>
      <w:r w:rsidR="00FF7AA7">
        <w:t>and Process Guide</w:t>
      </w:r>
      <w:r w:rsidR="00E745F9">
        <w:t xml:space="preserve">, which aligns with </w:t>
      </w:r>
      <w:r w:rsidR="00B872E7">
        <w:t xml:space="preserve">the </w:t>
      </w:r>
      <w:r w:rsidR="0096712E">
        <w:t>guidance of</w:t>
      </w:r>
      <w:r w:rsidR="00E745F9">
        <w:t xml:space="preserve"> </w:t>
      </w:r>
      <w:r w:rsidR="006C76F7">
        <w:t xml:space="preserve">the </w:t>
      </w:r>
      <w:r w:rsidR="00145C9D">
        <w:t>Public Infrastructure Engineering Vulner</w:t>
      </w:r>
      <w:r w:rsidR="00513649">
        <w:t>a</w:t>
      </w:r>
      <w:r w:rsidR="00145C9D">
        <w:t>bility Comm</w:t>
      </w:r>
      <w:r w:rsidR="00513649">
        <w:t>ittee (</w:t>
      </w:r>
      <w:r w:rsidR="00E745F9">
        <w:t>PIEVC</w:t>
      </w:r>
      <w:r w:rsidR="00513649">
        <w:t>) High Level Screening Guide,</w:t>
      </w:r>
      <w:r w:rsidR="000E25A8">
        <w:t xml:space="preserve"> </w:t>
      </w:r>
      <w:r w:rsidR="00832CCC">
        <w:t>and ISO 14091</w:t>
      </w:r>
      <w:r w:rsidR="00C47C4A">
        <w:t>-2021</w:t>
      </w:r>
      <w:r w:rsidR="006C76F7">
        <w:t xml:space="preserve"> standard</w:t>
      </w:r>
      <w:r w:rsidR="000E25A8">
        <w:t xml:space="preserve"> for conducting climate risk, vulnerability, and resilience analysis</w:t>
      </w:r>
      <w:r w:rsidR="002823CA">
        <w:t xml:space="preserve">. </w:t>
      </w:r>
    </w:p>
    <w:p w14:paraId="16AFAC19" w14:textId="461C8ECD" w:rsidR="009F6DF9" w:rsidRDefault="002823CA" w:rsidP="00A259B9">
      <w:pPr>
        <w:jc w:val="both"/>
      </w:pPr>
      <w:r>
        <w:t>Results are intended to identify anticipated risks from climate hazards</w:t>
      </w:r>
      <w:r w:rsidR="0073335E">
        <w:t xml:space="preserve"> </w:t>
      </w:r>
      <w:r w:rsidR="009C07B7">
        <w:t xml:space="preserve">projected for Calgary, </w:t>
      </w:r>
      <w:r w:rsidR="0073335E">
        <w:t>and</w:t>
      </w:r>
      <w:r w:rsidR="009C07B7">
        <w:t xml:space="preserve"> to</w:t>
      </w:r>
      <w:r w:rsidR="0073335E">
        <w:t xml:space="preserve"> </w:t>
      </w:r>
      <w:r w:rsidR="009C07B7">
        <w:t>identify</w:t>
      </w:r>
      <w:r w:rsidR="0073335E">
        <w:t xml:space="preserve"> opportunities to reduce risk</w:t>
      </w:r>
      <w:r w:rsidR="001B6503">
        <w:t xml:space="preserve"> and</w:t>
      </w:r>
      <w:r w:rsidR="0073335E">
        <w:t xml:space="preserve"> enhance resilience</w:t>
      </w:r>
      <w:r w:rsidR="001B6503">
        <w:t xml:space="preserve"> on </w:t>
      </w:r>
      <w:sdt>
        <w:sdtPr>
          <w:rPr>
            <w:b/>
            <w:bCs/>
          </w:rPr>
          <w:alias w:val="Subject"/>
          <w:tag w:val=""/>
          <w:id w:val="-2094542435"/>
          <w:placeholder>
            <w:docPart w:val="81773F1B692141308ED7B59F5CE5F3B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488E">
            <w:rPr>
              <w:b/>
              <w:bCs/>
            </w:rPr>
            <w:t>project name text field</w:t>
          </w:r>
        </w:sdtContent>
      </w:sdt>
      <w:r w:rsidR="001B6503">
        <w:t xml:space="preserve">, while supporting climate adaptation planning </w:t>
      </w:r>
      <w:r w:rsidR="00AF167D">
        <w:t>related to</w:t>
      </w:r>
      <w:r w:rsidR="0073335E">
        <w:t xml:space="preserve"> </w:t>
      </w:r>
      <w:r w:rsidR="001B6503">
        <w:t>The</w:t>
      </w:r>
      <w:r w:rsidR="0073335E">
        <w:t xml:space="preserve"> City</w:t>
      </w:r>
      <w:r w:rsidR="00AF167D">
        <w:t xml:space="preserve"> of Calgary’s</w:t>
      </w:r>
      <w:r w:rsidR="001B6503">
        <w:t xml:space="preserve"> </w:t>
      </w:r>
      <w:r w:rsidR="00E93513">
        <w:t xml:space="preserve">asset </w:t>
      </w:r>
      <w:r w:rsidR="001B6503">
        <w:t>portfolio</w:t>
      </w:r>
      <w:r w:rsidR="0073335E">
        <w:t>.</w:t>
      </w:r>
      <w:r w:rsidR="007268F5">
        <w:t xml:space="preserve"> </w:t>
      </w:r>
      <w:r w:rsidR="00380754">
        <w:t>T</w:t>
      </w:r>
      <w:r w:rsidR="00E558D3">
        <w:t xml:space="preserve">he results of the </w:t>
      </w:r>
      <w:r w:rsidR="00380754">
        <w:t>CRSA</w:t>
      </w:r>
      <w:r w:rsidR="00E558D3">
        <w:t xml:space="preserve"> are summarized</w:t>
      </w:r>
      <w:r w:rsidR="007268F5">
        <w:t xml:space="preserve"> in Table</w:t>
      </w:r>
      <w:r w:rsidR="0002728F">
        <w:t xml:space="preserve"> I below</w:t>
      </w:r>
      <w:r w:rsidR="00E558D3">
        <w:t xml:space="preserve">. </w:t>
      </w:r>
      <w:r w:rsidR="00EB59E5">
        <w:t xml:space="preserve">In conformance with </w:t>
      </w:r>
      <w:r w:rsidR="00380754">
        <w:t xml:space="preserve">the </w:t>
      </w:r>
      <w:r w:rsidR="009E7C4C">
        <w:t>C</w:t>
      </w:r>
      <w:r w:rsidR="009E487E">
        <w:t>RA</w:t>
      </w:r>
      <w:r w:rsidR="009E7C4C">
        <w:t xml:space="preserve"> Framework, r</w:t>
      </w:r>
      <w:r w:rsidR="00EE3684">
        <w:t xml:space="preserve">esilience measures </w:t>
      </w:r>
      <w:r w:rsidR="009112DD">
        <w:t xml:space="preserve">were </w:t>
      </w:r>
      <w:r w:rsidR="00290D0C">
        <w:t>identified</w:t>
      </w:r>
      <w:r w:rsidR="00EE3684">
        <w:t xml:space="preserve"> </w:t>
      </w:r>
      <w:r w:rsidR="005D7318">
        <w:t>to address the</w:t>
      </w:r>
      <w:r w:rsidR="00EE3684">
        <w:t xml:space="preserve"> medium</w:t>
      </w:r>
      <w:r w:rsidR="009112DD">
        <w:t>,</w:t>
      </w:r>
      <w:r w:rsidR="00290D0C">
        <w:t xml:space="preserve"> </w:t>
      </w:r>
      <w:r w:rsidR="00EE3684">
        <w:t>high, and extreme</w:t>
      </w:r>
      <w:r w:rsidR="00290D0C">
        <w:t xml:space="preserve"> </w:t>
      </w:r>
      <w:r w:rsidR="00950423">
        <w:t>risks</w:t>
      </w:r>
      <w:r w:rsidR="009859CB">
        <w:t xml:space="preserve"> for</w:t>
      </w:r>
      <w:r w:rsidR="009F5E59">
        <w:t xml:space="preserve"> the</w:t>
      </w:r>
      <w:r w:rsidR="00D94E1D">
        <w:t xml:space="preserve"> </w:t>
      </w:r>
      <w:fldSimple w:instr=" AUTOTEXT  &quot;select year&quot;  \* MERGEFORMAT ">
        <w:r w:rsidR="0079526F">
          <w:t xml:space="preserve">select year </w:t>
        </w:r>
      </w:fldSimple>
      <w:r w:rsidR="009859CB">
        <w:t>climate</w:t>
      </w:r>
      <w:r w:rsidR="00027F03">
        <w:t xml:space="preserve"> </w:t>
      </w:r>
      <w:r w:rsidR="009859CB">
        <w:t>period</w:t>
      </w:r>
      <w:r w:rsidR="00290D0C">
        <w:t xml:space="preserve">. </w:t>
      </w:r>
    </w:p>
    <w:p w14:paraId="4EBD5858" w14:textId="1599FBB5" w:rsidR="00DA28AD" w:rsidRPr="00581A8C" w:rsidRDefault="00DA28AD" w:rsidP="00581A8C">
      <w:pPr>
        <w:pStyle w:val="Heading3"/>
        <w:rPr>
          <w:i/>
          <w:iCs/>
          <w:sz w:val="24"/>
          <w:szCs w:val="24"/>
        </w:rPr>
      </w:pPr>
      <w:bookmarkStart w:id="2" w:name="_Toc211856943"/>
      <w:r w:rsidRPr="00581A8C">
        <w:rPr>
          <w:i/>
          <w:iCs/>
          <w:sz w:val="24"/>
          <w:szCs w:val="24"/>
        </w:rPr>
        <w:t xml:space="preserve">Table I: </w:t>
      </w:r>
      <w:r w:rsidR="00513B8A">
        <w:rPr>
          <w:i/>
          <w:iCs/>
          <w:sz w:val="24"/>
          <w:szCs w:val="24"/>
        </w:rPr>
        <w:t xml:space="preserve">Total </w:t>
      </w:r>
      <w:r w:rsidR="004D0CA4" w:rsidRPr="00581A8C">
        <w:rPr>
          <w:i/>
          <w:iCs/>
          <w:sz w:val="24"/>
          <w:szCs w:val="24"/>
        </w:rPr>
        <w:t>Risk Interactions</w:t>
      </w:r>
      <w:bookmarkEnd w:id="2"/>
      <w:r w:rsidR="005B7BE8">
        <w:rPr>
          <w:i/>
          <w:iCs/>
          <w:sz w:val="24"/>
          <w:szCs w:val="24"/>
        </w:rPr>
        <w:t>:</w:t>
      </w:r>
      <w:r w:rsidR="00D24AA2">
        <w:rPr>
          <w:i/>
          <w:iCs/>
          <w:sz w:val="24"/>
          <w:szCs w:val="24"/>
        </w:rPr>
        <w:t xml:space="preserve"> </w:t>
      </w:r>
      <w:r w:rsidR="002E0F46">
        <w:rPr>
          <w:i/>
          <w:iCs/>
          <w:sz w:val="24"/>
          <w:szCs w:val="24"/>
        </w:rPr>
        <w:fldChar w:fldCharType="begin"/>
      </w:r>
      <w:r w:rsidR="002E0F46">
        <w:rPr>
          <w:i/>
          <w:iCs/>
          <w:sz w:val="24"/>
          <w:szCs w:val="24"/>
        </w:rPr>
        <w:instrText xml:space="preserve"> AUTOTEXT  "select year"  \* MERGEFORMAT </w:instrText>
      </w:r>
      <w:r w:rsidR="002E0F46">
        <w:rPr>
          <w:i/>
          <w:iCs/>
          <w:sz w:val="24"/>
          <w:szCs w:val="24"/>
        </w:rPr>
        <w:fldChar w:fldCharType="separate"/>
      </w:r>
      <w:r w:rsidR="002E0F46" w:rsidRPr="002E0F46">
        <w:rPr>
          <w:i/>
          <w:iCs/>
          <w:sz w:val="24"/>
          <w:szCs w:val="24"/>
        </w:rPr>
        <w:t xml:space="preserve">select year </w:t>
      </w:r>
      <w:r w:rsidR="002E0F46">
        <w:rPr>
          <w:i/>
          <w:iCs/>
          <w:sz w:val="24"/>
          <w:szCs w:val="24"/>
        </w:rPr>
        <w:fldChar w:fldCharType="end"/>
      </w:r>
      <w:r w:rsidR="00FC71AE">
        <w:rPr>
          <w:i/>
          <w:iCs/>
          <w:sz w:val="24"/>
          <w:szCs w:val="24"/>
        </w:rPr>
        <w:t xml:space="preserve"> </w:t>
      </w:r>
      <w:r w:rsidR="00797B0C">
        <w:rPr>
          <w:i/>
          <w:iCs/>
          <w:sz w:val="24"/>
          <w:szCs w:val="24"/>
        </w:rPr>
        <w:t>Climate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260"/>
        <w:gridCol w:w="3960"/>
      </w:tblGrid>
      <w:tr w:rsidR="000E63C4" w:rsidRPr="00E16786" w14:paraId="54EAC81D" w14:textId="44EE00D2" w:rsidTr="005D7318">
        <w:trPr>
          <w:trHeight w:val="323"/>
        </w:trPr>
        <w:tc>
          <w:tcPr>
            <w:tcW w:w="2605" w:type="dxa"/>
            <w:shd w:val="clear" w:color="auto" w:fill="A5C9EB" w:themeFill="text2" w:themeFillTint="40"/>
            <w:vAlign w:val="center"/>
          </w:tcPr>
          <w:p w14:paraId="5CFA1013" w14:textId="53A35D9A" w:rsidR="000E63C4" w:rsidRPr="00E16786" w:rsidRDefault="000E63C4" w:rsidP="004D6EDE">
            <w:pPr>
              <w:jc w:val="center"/>
              <w:rPr>
                <w:b/>
                <w:bCs/>
              </w:rPr>
            </w:pPr>
            <w:r w:rsidRPr="00E16786">
              <w:rPr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A5C9EB" w:themeFill="text2" w:themeFillTint="40"/>
            <w:vAlign w:val="center"/>
          </w:tcPr>
          <w:p w14:paraId="0047934E" w14:textId="4566EECF" w:rsidR="000E63C4" w:rsidRPr="00E16786" w:rsidRDefault="000E63C4" w:rsidP="004D6EDE">
            <w:pPr>
              <w:jc w:val="center"/>
              <w:rPr>
                <w:b/>
                <w:bCs/>
              </w:rPr>
            </w:pPr>
            <w:r w:rsidRPr="00E16786">
              <w:rPr>
                <w:b/>
                <w:bCs/>
              </w:rPr>
              <w:t>Total</w:t>
            </w:r>
          </w:p>
        </w:tc>
        <w:tc>
          <w:tcPr>
            <w:tcW w:w="3960" w:type="dxa"/>
            <w:shd w:val="clear" w:color="auto" w:fill="A5C9EB" w:themeFill="text2" w:themeFillTint="40"/>
            <w:vAlign w:val="center"/>
          </w:tcPr>
          <w:p w14:paraId="79A26408" w14:textId="07B4FD52" w:rsidR="000E63C4" w:rsidRPr="00E16786" w:rsidRDefault="004D6EDE" w:rsidP="004D6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0E63C4" w:rsidRPr="00E16786" w14:paraId="03505800" w14:textId="31B0DE70" w:rsidTr="005D7318">
        <w:tc>
          <w:tcPr>
            <w:tcW w:w="2605" w:type="dxa"/>
          </w:tcPr>
          <w:p w14:paraId="73CEB43B" w14:textId="7EA8A0FB" w:rsidR="000E63C4" w:rsidRPr="00E16786" w:rsidRDefault="000E63C4" w:rsidP="00302035">
            <w:r w:rsidRPr="00E16786">
              <w:t>Asset Components</w:t>
            </w:r>
          </w:p>
        </w:tc>
        <w:tc>
          <w:tcPr>
            <w:tcW w:w="1260" w:type="dxa"/>
          </w:tcPr>
          <w:p w14:paraId="5BE535DD" w14:textId="77777777" w:rsidR="000E63C4" w:rsidRPr="00E16786" w:rsidRDefault="000E63C4" w:rsidP="00A259B9">
            <w:pPr>
              <w:jc w:val="both"/>
            </w:pPr>
          </w:p>
        </w:tc>
        <w:tc>
          <w:tcPr>
            <w:tcW w:w="3960" w:type="dxa"/>
          </w:tcPr>
          <w:p w14:paraId="69524EAB" w14:textId="5BE43EF5" w:rsidR="000E63C4" w:rsidRPr="00E16786" w:rsidRDefault="003745BD" w:rsidP="003745BD">
            <w:r>
              <w:t>Step 2A Asset Categories</w:t>
            </w:r>
          </w:p>
        </w:tc>
      </w:tr>
      <w:tr w:rsidR="000E63C4" w:rsidRPr="00E16786" w14:paraId="380C795C" w14:textId="4F972D2D" w:rsidTr="005D7318">
        <w:tc>
          <w:tcPr>
            <w:tcW w:w="2605" w:type="dxa"/>
          </w:tcPr>
          <w:p w14:paraId="50892B23" w14:textId="5686B855" w:rsidR="000E63C4" w:rsidRPr="00E16786" w:rsidRDefault="000E63C4" w:rsidP="00302035">
            <w:r w:rsidRPr="00E16786">
              <w:t>Medium Risk</w:t>
            </w:r>
            <w:r>
              <w:t>s</w:t>
            </w:r>
          </w:p>
        </w:tc>
        <w:tc>
          <w:tcPr>
            <w:tcW w:w="1260" w:type="dxa"/>
          </w:tcPr>
          <w:p w14:paraId="3948C724" w14:textId="0A857D5B" w:rsidR="000E63C4" w:rsidRPr="00E16786" w:rsidRDefault="000E63C4" w:rsidP="00A259B9">
            <w:pPr>
              <w:jc w:val="both"/>
            </w:pPr>
          </w:p>
        </w:tc>
        <w:tc>
          <w:tcPr>
            <w:tcW w:w="3960" w:type="dxa"/>
          </w:tcPr>
          <w:p w14:paraId="75ACE4E5" w14:textId="0765BA90" w:rsidR="000E63C4" w:rsidRPr="00E16786" w:rsidRDefault="00346FF2" w:rsidP="00A259B9">
            <w:pPr>
              <w:jc w:val="both"/>
            </w:pPr>
            <w:r>
              <w:t>Step 4 Implementation, Column C</w:t>
            </w:r>
          </w:p>
        </w:tc>
      </w:tr>
      <w:tr w:rsidR="000E63C4" w:rsidRPr="00E16786" w14:paraId="64A1CA12" w14:textId="2CADD007" w:rsidTr="005D7318">
        <w:tc>
          <w:tcPr>
            <w:tcW w:w="2605" w:type="dxa"/>
          </w:tcPr>
          <w:p w14:paraId="7E1BE624" w14:textId="632D32AB" w:rsidR="000E63C4" w:rsidRPr="00E16786" w:rsidRDefault="000E63C4" w:rsidP="00302035">
            <w:r w:rsidRPr="00E16786">
              <w:t>High Risk</w:t>
            </w:r>
            <w:r>
              <w:t>s</w:t>
            </w:r>
          </w:p>
        </w:tc>
        <w:tc>
          <w:tcPr>
            <w:tcW w:w="1260" w:type="dxa"/>
          </w:tcPr>
          <w:p w14:paraId="0F5901AC" w14:textId="77777777" w:rsidR="000E63C4" w:rsidRPr="00E16786" w:rsidRDefault="000E63C4" w:rsidP="00A259B9">
            <w:pPr>
              <w:jc w:val="both"/>
            </w:pPr>
          </w:p>
        </w:tc>
        <w:tc>
          <w:tcPr>
            <w:tcW w:w="3960" w:type="dxa"/>
          </w:tcPr>
          <w:p w14:paraId="23126227" w14:textId="3B0C7B0F" w:rsidR="000E63C4" w:rsidRPr="00E16786" w:rsidRDefault="00346FF2" w:rsidP="00A259B9">
            <w:pPr>
              <w:jc w:val="both"/>
            </w:pPr>
            <w:r>
              <w:t>Step 4 Implementation, Column D</w:t>
            </w:r>
          </w:p>
        </w:tc>
      </w:tr>
      <w:tr w:rsidR="000E63C4" w:rsidRPr="00E16786" w14:paraId="3AC2BB88" w14:textId="224F84C5" w:rsidTr="005D7318">
        <w:tc>
          <w:tcPr>
            <w:tcW w:w="2605" w:type="dxa"/>
          </w:tcPr>
          <w:p w14:paraId="2DD20349" w14:textId="0B533870" w:rsidR="000E63C4" w:rsidRPr="00E16786" w:rsidRDefault="000E63C4" w:rsidP="00302035">
            <w:r w:rsidRPr="00E16786">
              <w:t>Extreme Risk</w:t>
            </w:r>
            <w:r>
              <w:t>s</w:t>
            </w:r>
          </w:p>
        </w:tc>
        <w:tc>
          <w:tcPr>
            <w:tcW w:w="1260" w:type="dxa"/>
          </w:tcPr>
          <w:p w14:paraId="6CD4CCD3" w14:textId="77777777" w:rsidR="000E63C4" w:rsidRPr="00E16786" w:rsidRDefault="000E63C4" w:rsidP="00A259B9">
            <w:pPr>
              <w:jc w:val="both"/>
            </w:pPr>
          </w:p>
        </w:tc>
        <w:tc>
          <w:tcPr>
            <w:tcW w:w="3960" w:type="dxa"/>
          </w:tcPr>
          <w:p w14:paraId="5FA53D3A" w14:textId="02BAF507" w:rsidR="000E63C4" w:rsidRPr="00E16786" w:rsidRDefault="00346FF2" w:rsidP="00A259B9">
            <w:pPr>
              <w:jc w:val="both"/>
            </w:pPr>
            <w:r>
              <w:t>Step 4 Implementation, Column E</w:t>
            </w:r>
          </w:p>
        </w:tc>
      </w:tr>
      <w:tr w:rsidR="00AA69B0" w:rsidRPr="00E16786" w14:paraId="64C9D19B" w14:textId="77777777" w:rsidTr="005D7318">
        <w:tc>
          <w:tcPr>
            <w:tcW w:w="2605" w:type="dxa"/>
          </w:tcPr>
          <w:p w14:paraId="126CE98F" w14:textId="77777777" w:rsidR="00AA69B0" w:rsidRPr="00E16786" w:rsidRDefault="00AA69B0">
            <w:r w:rsidRPr="00E16786">
              <w:t>Risk Interactions</w:t>
            </w:r>
          </w:p>
        </w:tc>
        <w:tc>
          <w:tcPr>
            <w:tcW w:w="1260" w:type="dxa"/>
          </w:tcPr>
          <w:p w14:paraId="7748C66C" w14:textId="77777777" w:rsidR="00AA69B0" w:rsidRPr="00E16786" w:rsidRDefault="00AA69B0">
            <w:pPr>
              <w:jc w:val="both"/>
            </w:pPr>
          </w:p>
        </w:tc>
        <w:tc>
          <w:tcPr>
            <w:tcW w:w="3960" w:type="dxa"/>
          </w:tcPr>
          <w:p w14:paraId="3DF11545" w14:textId="77777777" w:rsidR="00AA69B0" w:rsidRPr="00E16786" w:rsidRDefault="00AA69B0">
            <w:pPr>
              <w:jc w:val="both"/>
            </w:pPr>
            <w:r>
              <w:t>Step 4 Implementation, Column F</w:t>
            </w:r>
          </w:p>
        </w:tc>
      </w:tr>
    </w:tbl>
    <w:p w14:paraId="1C5BD2F9" w14:textId="77777777" w:rsidR="001B6503" w:rsidRDefault="001B6503" w:rsidP="001C661F"/>
    <w:p w14:paraId="3797EDD2" w14:textId="77777777" w:rsidR="00E86358" w:rsidRDefault="00E86358" w:rsidP="001C661F"/>
    <w:p w14:paraId="7386CF86" w14:textId="132D60F6" w:rsidR="00E86358" w:rsidRDefault="00E86358" w:rsidP="00E86358">
      <w:pPr>
        <w:pStyle w:val="Heading3"/>
        <w:rPr>
          <w:i/>
          <w:iCs/>
          <w:sz w:val="24"/>
          <w:szCs w:val="24"/>
        </w:rPr>
      </w:pPr>
      <w:bookmarkStart w:id="3" w:name="_Toc211856944"/>
      <w:r w:rsidRPr="00581A8C">
        <w:rPr>
          <w:i/>
          <w:iCs/>
          <w:sz w:val="24"/>
          <w:szCs w:val="24"/>
        </w:rPr>
        <w:lastRenderedPageBreak/>
        <w:t xml:space="preserve">Table II: </w:t>
      </w:r>
      <w:r>
        <w:rPr>
          <w:i/>
          <w:iCs/>
          <w:sz w:val="24"/>
          <w:szCs w:val="24"/>
        </w:rPr>
        <w:t>Significant Risks By Hazard Exposure</w:t>
      </w:r>
      <w:bookmarkEnd w:id="3"/>
      <w:r w:rsidR="00B361EB">
        <w:rPr>
          <w:i/>
          <w:iCs/>
          <w:sz w:val="24"/>
          <w:szCs w:val="24"/>
        </w:rPr>
        <w:t xml:space="preserve"> – Climate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440"/>
        <w:gridCol w:w="1440"/>
        <w:gridCol w:w="1440"/>
      </w:tblGrid>
      <w:tr w:rsidR="006A7B4F" w:rsidRPr="00E16786" w14:paraId="6F4A5912" w14:textId="3F77600A" w:rsidTr="006A7B4F">
        <w:tc>
          <w:tcPr>
            <w:tcW w:w="3505" w:type="dxa"/>
            <w:shd w:val="clear" w:color="auto" w:fill="A5C9EB" w:themeFill="text2" w:themeFillTint="40"/>
            <w:vAlign w:val="center"/>
          </w:tcPr>
          <w:p w14:paraId="15D44C15" w14:textId="77777777" w:rsidR="006A7B4F" w:rsidRPr="00E16786" w:rsidRDefault="006A7B4F">
            <w:pPr>
              <w:rPr>
                <w:b/>
                <w:bCs/>
              </w:rPr>
            </w:pPr>
            <w:r w:rsidRPr="00E16786">
              <w:rPr>
                <w:b/>
                <w:bCs/>
              </w:rPr>
              <w:t>Hazard</w:t>
            </w:r>
          </w:p>
        </w:tc>
        <w:tc>
          <w:tcPr>
            <w:tcW w:w="1440" w:type="dxa"/>
            <w:shd w:val="clear" w:color="auto" w:fill="A5C9EB" w:themeFill="text2" w:themeFillTint="40"/>
            <w:vAlign w:val="center"/>
          </w:tcPr>
          <w:p w14:paraId="0C77739C" w14:textId="77777777" w:rsidR="006A7B4F" w:rsidRPr="00E16786" w:rsidRDefault="006A7B4F">
            <w:pPr>
              <w:jc w:val="center"/>
              <w:rPr>
                <w:b/>
                <w:bCs/>
              </w:rPr>
            </w:pPr>
            <w:r w:rsidRPr="00E16786">
              <w:rPr>
                <w:b/>
                <w:bCs/>
              </w:rPr>
              <w:t xml:space="preserve">Medium Risks </w:t>
            </w:r>
          </w:p>
        </w:tc>
        <w:tc>
          <w:tcPr>
            <w:tcW w:w="1440" w:type="dxa"/>
            <w:shd w:val="clear" w:color="auto" w:fill="A5C9EB" w:themeFill="text2" w:themeFillTint="40"/>
            <w:vAlign w:val="center"/>
          </w:tcPr>
          <w:p w14:paraId="5D9AE111" w14:textId="77777777" w:rsidR="006A7B4F" w:rsidRPr="00E16786" w:rsidRDefault="006A7B4F">
            <w:pPr>
              <w:jc w:val="center"/>
              <w:rPr>
                <w:b/>
                <w:bCs/>
              </w:rPr>
            </w:pPr>
            <w:r w:rsidRPr="00E16786">
              <w:rPr>
                <w:b/>
                <w:bCs/>
              </w:rPr>
              <w:t>High Risks</w:t>
            </w:r>
          </w:p>
        </w:tc>
        <w:tc>
          <w:tcPr>
            <w:tcW w:w="1440" w:type="dxa"/>
            <w:shd w:val="clear" w:color="auto" w:fill="A5C9EB" w:themeFill="text2" w:themeFillTint="40"/>
            <w:vAlign w:val="center"/>
          </w:tcPr>
          <w:p w14:paraId="19B92843" w14:textId="77777777" w:rsidR="006A7B4F" w:rsidRPr="00E16786" w:rsidRDefault="006A7B4F">
            <w:pPr>
              <w:jc w:val="center"/>
              <w:rPr>
                <w:b/>
                <w:bCs/>
              </w:rPr>
            </w:pPr>
            <w:r w:rsidRPr="00E16786">
              <w:rPr>
                <w:b/>
                <w:bCs/>
              </w:rPr>
              <w:t xml:space="preserve">Extreme Risks </w:t>
            </w:r>
          </w:p>
        </w:tc>
      </w:tr>
      <w:tr w:rsidR="006A7B4F" w:rsidRPr="00E16786" w14:paraId="276D4E65" w14:textId="56571BA0" w:rsidTr="006A7B4F">
        <w:tc>
          <w:tcPr>
            <w:tcW w:w="3505" w:type="dxa"/>
          </w:tcPr>
          <w:p w14:paraId="1247F35D" w14:textId="77777777" w:rsidR="006A7B4F" w:rsidRPr="00E16786" w:rsidRDefault="006A7B4F">
            <w:r w:rsidRPr="00E16786">
              <w:t>Extreme Heat</w:t>
            </w:r>
          </w:p>
        </w:tc>
        <w:tc>
          <w:tcPr>
            <w:tcW w:w="1440" w:type="dxa"/>
          </w:tcPr>
          <w:p w14:paraId="6D4FF8F2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300E44AA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2E6D0533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468CF11D" w14:textId="3E6C3040" w:rsidTr="006A7B4F">
        <w:tc>
          <w:tcPr>
            <w:tcW w:w="3505" w:type="dxa"/>
          </w:tcPr>
          <w:p w14:paraId="27653C81" w14:textId="77777777" w:rsidR="006A7B4F" w:rsidRPr="00E16786" w:rsidRDefault="006A7B4F">
            <w:r w:rsidRPr="00E16786">
              <w:t>Increased Air Temperatures</w:t>
            </w:r>
          </w:p>
        </w:tc>
        <w:tc>
          <w:tcPr>
            <w:tcW w:w="1440" w:type="dxa"/>
          </w:tcPr>
          <w:p w14:paraId="71CEE319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28EB25CD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6015FCB7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1A184D78" w14:textId="6E456D5D" w:rsidTr="006A7B4F">
        <w:tc>
          <w:tcPr>
            <w:tcW w:w="3505" w:type="dxa"/>
          </w:tcPr>
          <w:p w14:paraId="280AD04F" w14:textId="77777777" w:rsidR="006A7B4F" w:rsidRPr="00E16786" w:rsidRDefault="006A7B4F">
            <w:r w:rsidRPr="00E16786">
              <w:t>Wildfire (smoke)</w:t>
            </w:r>
          </w:p>
        </w:tc>
        <w:tc>
          <w:tcPr>
            <w:tcW w:w="1440" w:type="dxa"/>
          </w:tcPr>
          <w:p w14:paraId="41E63A52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38582A8A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2964C64D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662949FE" w14:textId="565B1AC6" w:rsidTr="006A7B4F">
        <w:tc>
          <w:tcPr>
            <w:tcW w:w="3505" w:type="dxa"/>
          </w:tcPr>
          <w:p w14:paraId="3160B1BD" w14:textId="77777777" w:rsidR="006A7B4F" w:rsidRPr="00E16786" w:rsidRDefault="006A7B4F">
            <w:r w:rsidRPr="00E16786">
              <w:t>Drought</w:t>
            </w:r>
          </w:p>
        </w:tc>
        <w:tc>
          <w:tcPr>
            <w:tcW w:w="1440" w:type="dxa"/>
          </w:tcPr>
          <w:p w14:paraId="658F5B87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47B728E7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58A8FE1B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08231ECC" w14:textId="29E56BAD" w:rsidTr="006A7B4F">
        <w:tc>
          <w:tcPr>
            <w:tcW w:w="3505" w:type="dxa"/>
          </w:tcPr>
          <w:p w14:paraId="59087C99" w14:textId="77777777" w:rsidR="006A7B4F" w:rsidRPr="00E16786" w:rsidRDefault="006A7B4F">
            <w:r w:rsidRPr="00E16786">
              <w:t>SDHI Rainfall</w:t>
            </w:r>
          </w:p>
        </w:tc>
        <w:tc>
          <w:tcPr>
            <w:tcW w:w="1440" w:type="dxa"/>
          </w:tcPr>
          <w:p w14:paraId="35A0E5EE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78A1A7F6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6CB573A9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77616AC7" w14:textId="6DED4756" w:rsidTr="006A7B4F">
        <w:tc>
          <w:tcPr>
            <w:tcW w:w="3505" w:type="dxa"/>
          </w:tcPr>
          <w:p w14:paraId="46612A16" w14:textId="77777777" w:rsidR="006A7B4F" w:rsidRPr="00E16786" w:rsidRDefault="006A7B4F">
            <w:r w:rsidRPr="00E16786">
              <w:t>Severe Storms</w:t>
            </w:r>
          </w:p>
        </w:tc>
        <w:tc>
          <w:tcPr>
            <w:tcW w:w="1440" w:type="dxa"/>
          </w:tcPr>
          <w:p w14:paraId="18986DC1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2AB73DD6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52CC0179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5B16BDB4" w14:textId="6DE6A756" w:rsidTr="006A7B4F">
        <w:tc>
          <w:tcPr>
            <w:tcW w:w="3505" w:type="dxa"/>
          </w:tcPr>
          <w:p w14:paraId="6F4A3CBE" w14:textId="77777777" w:rsidR="006A7B4F" w:rsidRPr="00E16786" w:rsidRDefault="006A7B4F">
            <w:r w:rsidRPr="00E16786">
              <w:t>High Winds</w:t>
            </w:r>
          </w:p>
        </w:tc>
        <w:tc>
          <w:tcPr>
            <w:tcW w:w="1440" w:type="dxa"/>
          </w:tcPr>
          <w:p w14:paraId="0E0926F5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10284811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74617D74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0A881BE0" w14:textId="7FED7D99" w:rsidTr="006A7B4F">
        <w:tc>
          <w:tcPr>
            <w:tcW w:w="3505" w:type="dxa"/>
          </w:tcPr>
          <w:p w14:paraId="12789842" w14:textId="77777777" w:rsidR="006A7B4F" w:rsidRPr="00E16786" w:rsidRDefault="006A7B4F">
            <w:r w:rsidRPr="00E16786">
              <w:t>River Flooding</w:t>
            </w:r>
          </w:p>
        </w:tc>
        <w:tc>
          <w:tcPr>
            <w:tcW w:w="1440" w:type="dxa"/>
          </w:tcPr>
          <w:p w14:paraId="3775C4BD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3C09594E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4DB3EC96" w14:textId="77777777" w:rsidR="006A7B4F" w:rsidRPr="00E16786" w:rsidRDefault="006A7B4F">
            <w:pPr>
              <w:jc w:val="center"/>
            </w:pPr>
          </w:p>
        </w:tc>
      </w:tr>
      <w:tr w:rsidR="006A7B4F" w:rsidRPr="00E16786" w14:paraId="459BBF4A" w14:textId="6248EA81" w:rsidTr="006A7B4F">
        <w:tc>
          <w:tcPr>
            <w:tcW w:w="3505" w:type="dxa"/>
          </w:tcPr>
          <w:p w14:paraId="22A20AA3" w14:textId="77777777" w:rsidR="006A7B4F" w:rsidRPr="00E16786" w:rsidRDefault="006A7B4F">
            <w:r w:rsidRPr="00E16786">
              <w:t>Heavy Snowfall</w:t>
            </w:r>
          </w:p>
        </w:tc>
        <w:tc>
          <w:tcPr>
            <w:tcW w:w="1440" w:type="dxa"/>
          </w:tcPr>
          <w:p w14:paraId="3D7ED3C6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458F347C" w14:textId="77777777" w:rsidR="006A7B4F" w:rsidRPr="00E16786" w:rsidRDefault="006A7B4F">
            <w:pPr>
              <w:jc w:val="center"/>
            </w:pPr>
          </w:p>
        </w:tc>
        <w:tc>
          <w:tcPr>
            <w:tcW w:w="1440" w:type="dxa"/>
          </w:tcPr>
          <w:p w14:paraId="21DD65EB" w14:textId="77777777" w:rsidR="006A7B4F" w:rsidRPr="00E16786" w:rsidRDefault="006A7B4F">
            <w:pPr>
              <w:jc w:val="center"/>
            </w:pPr>
          </w:p>
        </w:tc>
      </w:tr>
    </w:tbl>
    <w:p w14:paraId="323A9B6B" w14:textId="3F2271A6" w:rsidR="00E86358" w:rsidRPr="006A7B4F" w:rsidRDefault="006A7B4F" w:rsidP="001C661F">
      <w:pPr>
        <w:rPr>
          <w:i/>
          <w:iCs/>
          <w:sz w:val="20"/>
          <w:szCs w:val="20"/>
        </w:rPr>
      </w:pPr>
      <w:r w:rsidRPr="00D44F3C">
        <w:rPr>
          <w:sz w:val="20"/>
          <w:szCs w:val="20"/>
        </w:rPr>
        <w:t>*See</w:t>
      </w:r>
      <w:r w:rsidRPr="006A7B4F">
        <w:rPr>
          <w:i/>
          <w:iCs/>
          <w:sz w:val="20"/>
          <w:szCs w:val="20"/>
        </w:rPr>
        <w:t xml:space="preserve"> Step 3 2050s Risk </w:t>
      </w:r>
      <w:r w:rsidR="00DB7DDB" w:rsidRPr="00DB7DDB">
        <w:rPr>
          <w:sz w:val="20"/>
          <w:szCs w:val="20"/>
        </w:rPr>
        <w:t>t</w:t>
      </w:r>
      <w:r w:rsidRPr="00DB7DDB">
        <w:rPr>
          <w:sz w:val="20"/>
          <w:szCs w:val="20"/>
        </w:rPr>
        <w:t>ab</w:t>
      </w:r>
      <w:r w:rsidRPr="006A7B4F">
        <w:rPr>
          <w:i/>
          <w:iCs/>
          <w:sz w:val="20"/>
          <w:szCs w:val="20"/>
        </w:rPr>
        <w:t xml:space="preserve"> </w:t>
      </w:r>
      <w:r w:rsidRPr="00D44F3C">
        <w:rPr>
          <w:sz w:val="20"/>
          <w:szCs w:val="20"/>
        </w:rPr>
        <w:t>or</w:t>
      </w:r>
      <w:r w:rsidRPr="006A7B4F">
        <w:rPr>
          <w:i/>
          <w:iCs/>
          <w:sz w:val="20"/>
          <w:szCs w:val="20"/>
        </w:rPr>
        <w:t xml:space="preserve"> Step 3 2080s Risk </w:t>
      </w:r>
      <w:r w:rsidR="00DB7DDB">
        <w:rPr>
          <w:sz w:val="20"/>
          <w:szCs w:val="20"/>
        </w:rPr>
        <w:t>t</w:t>
      </w:r>
      <w:r w:rsidRPr="00D44F3C">
        <w:rPr>
          <w:sz w:val="20"/>
          <w:szCs w:val="20"/>
        </w:rPr>
        <w:t>ab for all Medium, High, and Extreme Risks</w:t>
      </w:r>
    </w:p>
    <w:p w14:paraId="029ACC6F" w14:textId="5FBBF344" w:rsidR="000C21DC" w:rsidRDefault="000C21DC" w:rsidP="00541DCA">
      <w:pPr>
        <w:pStyle w:val="Heading1"/>
        <w:spacing w:before="120"/>
      </w:pPr>
      <w:bookmarkStart w:id="4" w:name="_Toc211856945"/>
      <w:r>
        <w:t>Summary of Recommended Measures</w:t>
      </w:r>
      <w:bookmarkEnd w:id="4"/>
    </w:p>
    <w:p w14:paraId="4CC07978" w14:textId="62B9B2AF" w:rsidR="003539BD" w:rsidRDefault="003539BD" w:rsidP="003539BD">
      <w:pPr>
        <w:jc w:val="both"/>
      </w:pPr>
      <w:r>
        <w:t>[</w:t>
      </w:r>
      <w:r w:rsidRPr="00643594">
        <w:rPr>
          <w:highlight w:val="cyan"/>
        </w:rPr>
        <w:t>Enter</w:t>
      </w:r>
      <w:r>
        <w:rPr>
          <w:highlight w:val="cyan"/>
        </w:rPr>
        <w:t xml:space="preserve"> a high level</w:t>
      </w:r>
      <w:r w:rsidRPr="00643594">
        <w:rPr>
          <w:highlight w:val="cyan"/>
        </w:rPr>
        <w:t xml:space="preserve"> summary of resilience measures </w:t>
      </w:r>
      <w:r w:rsidRPr="002415B3">
        <w:rPr>
          <w:highlight w:val="cyan"/>
        </w:rPr>
        <w:t>here</w:t>
      </w:r>
      <w:r w:rsidR="002415B3" w:rsidRPr="002415B3">
        <w:rPr>
          <w:highlight w:val="cyan"/>
        </w:rPr>
        <w:t xml:space="preserve"> – bullet points OK</w:t>
      </w:r>
      <w:r w:rsidRPr="002415B3">
        <w:rPr>
          <w:highlight w:val="cyan"/>
        </w:rPr>
        <w:t>]</w:t>
      </w:r>
    </w:p>
    <w:p w14:paraId="50D4EF12" w14:textId="128723D4" w:rsidR="00513780" w:rsidRDefault="00187C18" w:rsidP="00513780">
      <w:r>
        <w:t xml:space="preserve">Please refer to </w:t>
      </w:r>
      <w:r w:rsidRPr="005D7318">
        <w:rPr>
          <w:i/>
          <w:iCs/>
        </w:rPr>
        <w:t>Step 4 Implementation</w:t>
      </w:r>
      <w:r>
        <w:t xml:space="preserve"> tab of the CRSA Worksheet</w:t>
      </w:r>
      <w:r w:rsidR="003539BD">
        <w:t xml:space="preserve"> for </w:t>
      </w:r>
      <w:r w:rsidR="002415B3">
        <w:t>full details.</w:t>
      </w:r>
      <w:r w:rsidR="00513780">
        <w:t xml:space="preserve"> </w:t>
      </w:r>
    </w:p>
    <w:p w14:paraId="2311C58A" w14:textId="77777777" w:rsidR="00E86358" w:rsidRPr="00513780" w:rsidRDefault="00E86358" w:rsidP="00E86358">
      <w:pPr>
        <w:spacing w:after="0"/>
      </w:pPr>
    </w:p>
    <w:p w14:paraId="0D1AC63E" w14:textId="3345EC62" w:rsidR="000C21DC" w:rsidRDefault="000C21DC" w:rsidP="00541DCA">
      <w:pPr>
        <w:pStyle w:val="Heading1"/>
        <w:spacing w:before="120"/>
      </w:pPr>
      <w:bookmarkStart w:id="5" w:name="_Toc211856946"/>
      <w:r>
        <w:t>Project Overview</w:t>
      </w:r>
      <w:bookmarkEnd w:id="5"/>
    </w:p>
    <w:p w14:paraId="37668947" w14:textId="43978535" w:rsidR="00A84966" w:rsidRPr="0085793C" w:rsidRDefault="00A84966" w:rsidP="006245C8">
      <w:pPr>
        <w:jc w:val="both"/>
      </w:pPr>
      <w:r>
        <w:t xml:space="preserve">The City of Calgary </w:t>
      </w:r>
      <w:sdt>
        <w:sdtPr>
          <w:alias w:val="Subject"/>
          <w:tag w:val=""/>
          <w:id w:val="2053191604"/>
          <w:placeholder>
            <w:docPart w:val="ADC8424F69E74AC99FCDB61D8225B4B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A488E">
            <w:t>project name text field</w:t>
          </w:r>
        </w:sdtContent>
      </w:sdt>
      <w:r>
        <w:t xml:space="preserve"> is a [</w:t>
      </w:r>
      <w:r w:rsidRPr="00B75B0D">
        <w:rPr>
          <w:highlight w:val="cyan"/>
        </w:rPr>
        <w:t xml:space="preserve">enter project description </w:t>
      </w:r>
      <w:r w:rsidR="003A3823" w:rsidRPr="00B75B0D">
        <w:rPr>
          <w:highlight w:val="cyan"/>
        </w:rPr>
        <w:t>including</w:t>
      </w:r>
      <w:r w:rsidR="00BF5705" w:rsidRPr="00B75B0D">
        <w:rPr>
          <w:highlight w:val="cyan"/>
        </w:rPr>
        <w:t>:</w:t>
      </w:r>
      <w:r w:rsidR="003A3823" w:rsidRPr="00B75B0D">
        <w:rPr>
          <w:highlight w:val="cyan"/>
        </w:rPr>
        <w:t xml:space="preserve"> </w:t>
      </w:r>
      <w:r w:rsidR="00E4120D" w:rsidRPr="00B75B0D">
        <w:rPr>
          <w:highlight w:val="cyan"/>
        </w:rPr>
        <w:t xml:space="preserve">new or existing infrastructure, </w:t>
      </w:r>
      <w:r w:rsidR="009226F1" w:rsidRPr="00B75B0D">
        <w:rPr>
          <w:highlight w:val="cyan"/>
        </w:rPr>
        <w:t xml:space="preserve">greenfield or brownfield site, </w:t>
      </w:r>
      <w:r w:rsidR="003A3823" w:rsidRPr="00B75B0D">
        <w:rPr>
          <w:highlight w:val="cyan"/>
        </w:rPr>
        <w:t>address,</w:t>
      </w:r>
      <w:r w:rsidR="00D5684F" w:rsidRPr="00B75B0D">
        <w:rPr>
          <w:highlight w:val="cyan"/>
        </w:rPr>
        <w:t xml:space="preserve"> </w:t>
      </w:r>
      <w:r w:rsidR="00E4120D" w:rsidRPr="00B75B0D">
        <w:rPr>
          <w:highlight w:val="cyan"/>
        </w:rPr>
        <w:t>community</w:t>
      </w:r>
      <w:r w:rsidR="00885964" w:rsidRPr="00B75B0D">
        <w:rPr>
          <w:highlight w:val="cyan"/>
        </w:rPr>
        <w:t xml:space="preserve">, </w:t>
      </w:r>
      <w:r w:rsidR="00B062AD" w:rsidRPr="00B75B0D">
        <w:rPr>
          <w:highlight w:val="cyan"/>
        </w:rPr>
        <w:t xml:space="preserve">project </w:t>
      </w:r>
      <w:r w:rsidR="003A3823" w:rsidRPr="00B75B0D">
        <w:rPr>
          <w:highlight w:val="cyan"/>
        </w:rPr>
        <w:t>size</w:t>
      </w:r>
      <w:r w:rsidR="00B062AD" w:rsidRPr="00B75B0D">
        <w:rPr>
          <w:highlight w:val="cyan"/>
        </w:rPr>
        <w:t>/area</w:t>
      </w:r>
      <w:r w:rsidR="003A3823" w:rsidRPr="00B75B0D">
        <w:rPr>
          <w:highlight w:val="cyan"/>
        </w:rPr>
        <w:t>,</w:t>
      </w:r>
      <w:r w:rsidR="00EB3476" w:rsidRPr="00B75B0D">
        <w:rPr>
          <w:highlight w:val="cyan"/>
        </w:rPr>
        <w:t xml:space="preserve"> stories, </w:t>
      </w:r>
      <w:r w:rsidR="009226F1" w:rsidRPr="00B75B0D">
        <w:rPr>
          <w:highlight w:val="cyan"/>
        </w:rPr>
        <w:t xml:space="preserve">infrastructure </w:t>
      </w:r>
      <w:r w:rsidR="00D5684F" w:rsidRPr="00B75B0D">
        <w:rPr>
          <w:highlight w:val="cyan"/>
        </w:rPr>
        <w:t>typ</w:t>
      </w:r>
      <w:r w:rsidR="009226F1" w:rsidRPr="00B75B0D">
        <w:rPr>
          <w:highlight w:val="cyan"/>
        </w:rPr>
        <w:t>ology</w:t>
      </w:r>
      <w:r w:rsidR="00D5684F" w:rsidRPr="00B75B0D">
        <w:rPr>
          <w:highlight w:val="cyan"/>
        </w:rPr>
        <w:t>,</w:t>
      </w:r>
      <w:r w:rsidR="003A3823" w:rsidRPr="00B75B0D">
        <w:rPr>
          <w:highlight w:val="cyan"/>
        </w:rPr>
        <w:t xml:space="preserve"> purpose, </w:t>
      </w:r>
      <w:r w:rsidR="00494648" w:rsidRPr="00B75B0D">
        <w:rPr>
          <w:highlight w:val="cyan"/>
        </w:rPr>
        <w:t xml:space="preserve">anticipate </w:t>
      </w:r>
      <w:r w:rsidR="003A3823" w:rsidRPr="00B75B0D">
        <w:rPr>
          <w:highlight w:val="cyan"/>
        </w:rPr>
        <w:t>functional program</w:t>
      </w:r>
      <w:r w:rsidR="00494648" w:rsidRPr="00B75B0D">
        <w:rPr>
          <w:highlight w:val="cyan"/>
        </w:rPr>
        <w:t>/service lines</w:t>
      </w:r>
      <w:r w:rsidR="003A3823" w:rsidRPr="00B75B0D">
        <w:rPr>
          <w:highlight w:val="cyan"/>
        </w:rPr>
        <w:t xml:space="preserve">, </w:t>
      </w:r>
      <w:r w:rsidR="00EB3476" w:rsidRPr="00B75B0D">
        <w:rPr>
          <w:highlight w:val="cyan"/>
        </w:rPr>
        <w:t xml:space="preserve">anticipated user groups, </w:t>
      </w:r>
      <w:r w:rsidR="003E095A" w:rsidRPr="00B75B0D">
        <w:rPr>
          <w:highlight w:val="cyan"/>
        </w:rPr>
        <w:t xml:space="preserve">adjacent land use/development influences, </w:t>
      </w:r>
      <w:r w:rsidR="00E00BFA" w:rsidRPr="00B75B0D">
        <w:rPr>
          <w:highlight w:val="cyan"/>
        </w:rPr>
        <w:t>roadways</w:t>
      </w:r>
      <w:r w:rsidR="009226F1" w:rsidRPr="00B75B0D">
        <w:rPr>
          <w:highlight w:val="cyan"/>
        </w:rPr>
        <w:t>,</w:t>
      </w:r>
      <w:r w:rsidR="00E00BFA" w:rsidRPr="00B75B0D">
        <w:rPr>
          <w:highlight w:val="cyan"/>
        </w:rPr>
        <w:t xml:space="preserve"> environmental features</w:t>
      </w:r>
      <w:r w:rsidR="00895575" w:rsidRPr="00B75B0D">
        <w:rPr>
          <w:highlight w:val="cyan"/>
        </w:rPr>
        <w:t xml:space="preserve">, other relevant </w:t>
      </w:r>
      <w:r w:rsidR="00903AB2" w:rsidRPr="00B75B0D">
        <w:rPr>
          <w:highlight w:val="cyan"/>
        </w:rPr>
        <w:t xml:space="preserve">project </w:t>
      </w:r>
      <w:r w:rsidR="00895575" w:rsidRPr="00B75B0D">
        <w:rPr>
          <w:highlight w:val="cyan"/>
        </w:rPr>
        <w:t>conditions</w:t>
      </w:r>
      <w:r w:rsidR="00E00BFA">
        <w:t>.</w:t>
      </w:r>
      <w:r>
        <w:t>]</w:t>
      </w:r>
    </w:p>
    <w:p w14:paraId="0C2D7CCF" w14:textId="3B4BE069" w:rsidR="000C21DC" w:rsidRDefault="000C21DC" w:rsidP="00E54714">
      <w:pPr>
        <w:pStyle w:val="Heading2"/>
      </w:pPr>
      <w:bookmarkStart w:id="6" w:name="_Toc211856947"/>
      <w:r>
        <w:t>Background</w:t>
      </w:r>
      <w:bookmarkEnd w:id="6"/>
    </w:p>
    <w:p w14:paraId="44AA3A43" w14:textId="7B99BCA8" w:rsidR="00903AB2" w:rsidRPr="00903AB2" w:rsidRDefault="00903AB2" w:rsidP="006245C8">
      <w:pPr>
        <w:jc w:val="both"/>
      </w:pPr>
      <w:r w:rsidRPr="00903AB2">
        <w:t xml:space="preserve">The purpose of the </w:t>
      </w:r>
      <w:r w:rsidR="00DB7DDB">
        <w:t>Climate Risk Screening Assessment</w:t>
      </w:r>
      <w:r w:rsidRPr="00903AB2">
        <w:t xml:space="preserve"> is to </w:t>
      </w:r>
      <w:r w:rsidR="00EB0437">
        <w:t xml:space="preserve">collaboratively </w:t>
      </w:r>
      <w:r w:rsidRPr="00903AB2">
        <w:t xml:space="preserve">complete a high-level screening of </w:t>
      </w:r>
      <w:r w:rsidR="00EB0437">
        <w:t xml:space="preserve">a </w:t>
      </w:r>
      <w:r w:rsidR="00214445">
        <w:t>project</w:t>
      </w:r>
      <w:r w:rsidR="00EB0437">
        <w:t>’s</w:t>
      </w:r>
      <w:r w:rsidR="00214445">
        <w:t xml:space="preserve"> </w:t>
      </w:r>
      <w:r w:rsidR="00D4054D">
        <w:t xml:space="preserve">exposure to </w:t>
      </w:r>
      <w:r w:rsidR="00856B0D">
        <w:t xml:space="preserve">climate </w:t>
      </w:r>
      <w:r w:rsidRPr="00903AB2">
        <w:t xml:space="preserve">impacts </w:t>
      </w:r>
      <w:r w:rsidR="00214445">
        <w:t xml:space="preserve">in order </w:t>
      </w:r>
      <w:r w:rsidRPr="00903AB2">
        <w:t xml:space="preserve">to quantify risks </w:t>
      </w:r>
      <w:r w:rsidR="00214445">
        <w:t>to</w:t>
      </w:r>
      <w:r w:rsidRPr="00903AB2">
        <w:t xml:space="preserve"> </w:t>
      </w:r>
      <w:r w:rsidR="00515987">
        <w:t>municipal infrastructure, the public</w:t>
      </w:r>
      <w:r w:rsidR="00F53588">
        <w:t>, and the environment</w:t>
      </w:r>
      <w:r w:rsidRPr="00903AB2">
        <w:t>. The CRSA identi</w:t>
      </w:r>
      <w:r w:rsidR="00F53588">
        <w:t>f</w:t>
      </w:r>
      <w:r w:rsidR="00985E51">
        <w:t>ies</w:t>
      </w:r>
      <w:r w:rsidRPr="00903AB2">
        <w:t xml:space="preserve"> climate</w:t>
      </w:r>
      <w:r w:rsidR="00F53588">
        <w:t>-</w:t>
      </w:r>
      <w:r w:rsidRPr="00903AB2">
        <w:t>adaptive practices</w:t>
      </w:r>
      <w:r w:rsidR="00515987">
        <w:t xml:space="preserve"> and resilience measures</w:t>
      </w:r>
      <w:r w:rsidRPr="00903AB2">
        <w:t xml:space="preserve"> </w:t>
      </w:r>
      <w:r w:rsidR="000A7532">
        <w:t>to</w:t>
      </w:r>
      <w:r w:rsidRPr="00903AB2">
        <w:t xml:space="preserve"> inform planning, design, </w:t>
      </w:r>
      <w:r w:rsidR="00E03A51">
        <w:t xml:space="preserve">construction, </w:t>
      </w:r>
      <w:r w:rsidRPr="00903AB2">
        <w:t xml:space="preserve">and operation of </w:t>
      </w:r>
      <w:r w:rsidR="00EA04AD">
        <w:t>the project</w:t>
      </w:r>
      <w:r w:rsidR="007969C3">
        <w:t>.</w:t>
      </w:r>
    </w:p>
    <w:p w14:paraId="66606DCF" w14:textId="7F79A67D" w:rsidR="000C21DC" w:rsidRDefault="000C21DC" w:rsidP="00E54714">
      <w:pPr>
        <w:pStyle w:val="Heading2"/>
      </w:pPr>
      <w:bookmarkStart w:id="7" w:name="_Toc211856948"/>
      <w:r>
        <w:t>Methodology</w:t>
      </w:r>
      <w:bookmarkEnd w:id="7"/>
    </w:p>
    <w:p w14:paraId="2FF6AFA9" w14:textId="75B3E23D" w:rsidR="0014382D" w:rsidRDefault="0014382D" w:rsidP="0014382D">
      <w:pPr>
        <w:jc w:val="both"/>
      </w:pPr>
      <w:r>
        <w:t>The</w:t>
      </w:r>
      <w:r w:rsidR="00DB7DDB">
        <w:t xml:space="preserve"> Climate Risk Screening</w:t>
      </w:r>
      <w:r>
        <w:t xml:space="preserve"> </w:t>
      </w:r>
      <w:r w:rsidR="00DB7DDB">
        <w:t>A</w:t>
      </w:r>
      <w:r>
        <w:t xml:space="preserve">ssessment considers climate risks associated with the current climate (baseline), and future climate for the 2050 and 2080 periods. </w:t>
      </w:r>
      <w:r w:rsidR="003E5479">
        <w:t>C</w:t>
      </w:r>
      <w:r>
        <w:t>limate data and trends (current and future projections) used in th</w:t>
      </w:r>
      <w:r w:rsidR="003E5479">
        <w:t>e</w:t>
      </w:r>
      <w:r>
        <w:t xml:space="preserve"> analysis were from The City of Calgary Climate Profile, estimated by downscaled climate projections produced by a subset of 24 models taken from the Global Climate Models (GCMs) of the Fifth Coupled Model Intercomparison Project (CIMP5)</w:t>
      </w:r>
      <w:r w:rsidR="00FD1EA6">
        <w:t xml:space="preserve"> and Representative Concentration Pathway (RCP) 8.5</w:t>
      </w:r>
      <w:r>
        <w:t>.</w:t>
      </w:r>
    </w:p>
    <w:p w14:paraId="7AD00DB0" w14:textId="0DA7EA92" w:rsidR="00C45949" w:rsidRDefault="00BB29BC" w:rsidP="001B6DE7">
      <w:pPr>
        <w:jc w:val="both"/>
      </w:pPr>
      <w:r>
        <w:lastRenderedPageBreak/>
        <w:t xml:space="preserve">The assessment was </w:t>
      </w:r>
      <w:r w:rsidR="00C974CC">
        <w:t>facilitated</w:t>
      </w:r>
      <w:r w:rsidR="00B27157">
        <w:t xml:space="preserve"> </w:t>
      </w:r>
      <w:r w:rsidR="001C0DE7">
        <w:t xml:space="preserve">by the Project Lead </w:t>
      </w:r>
      <w:r w:rsidR="001B6DE7">
        <w:t xml:space="preserve">using </w:t>
      </w:r>
      <w:r w:rsidR="001C0DE7">
        <w:t xml:space="preserve">The </w:t>
      </w:r>
      <w:r w:rsidR="00F16631">
        <w:t>City of Calgary</w:t>
      </w:r>
      <w:r w:rsidR="001B6DE7">
        <w:t xml:space="preserve"> Climate Risk Screening Assessment Worksheet. </w:t>
      </w:r>
      <w:r w:rsidR="00DC1380">
        <w:t>Participants included representatives from primary service lines</w:t>
      </w:r>
      <w:r w:rsidR="006210F0">
        <w:t xml:space="preserve"> and</w:t>
      </w:r>
      <w:r w:rsidR="006B02A0">
        <w:t xml:space="preserve"> </w:t>
      </w:r>
      <w:r w:rsidR="00DC1380">
        <w:t>project team members</w:t>
      </w:r>
      <w:r w:rsidR="006210F0">
        <w:t xml:space="preserve"> </w:t>
      </w:r>
      <w:r w:rsidR="00481245">
        <w:t xml:space="preserve">to </w:t>
      </w:r>
      <w:r w:rsidR="005C2567">
        <w:t>enable</w:t>
      </w:r>
      <w:r w:rsidR="00481245">
        <w:t xml:space="preserve"> risk identification through cross-discipline </w:t>
      </w:r>
      <w:r w:rsidR="006B02A0">
        <w:t xml:space="preserve">exploration </w:t>
      </w:r>
      <w:r w:rsidR="005C2567">
        <w:t>and applied</w:t>
      </w:r>
      <w:r w:rsidR="006210F0">
        <w:t xml:space="preserve"> professional judgement.</w:t>
      </w:r>
    </w:p>
    <w:p w14:paraId="1E159671" w14:textId="77777777" w:rsidR="00103FF7" w:rsidRDefault="00103FF7" w:rsidP="00103FF7">
      <w:pPr>
        <w:spacing w:after="0"/>
        <w:jc w:val="both"/>
      </w:pPr>
    </w:p>
    <w:p w14:paraId="6A7EC95D" w14:textId="024D443A" w:rsidR="000C21DC" w:rsidRDefault="000C21DC" w:rsidP="00541DCA">
      <w:pPr>
        <w:pStyle w:val="Heading1"/>
        <w:spacing w:before="120"/>
      </w:pPr>
      <w:bookmarkStart w:id="8" w:name="_Toc211856949"/>
      <w:r>
        <w:t>Climate Risk Screening Assessment</w:t>
      </w:r>
      <w:bookmarkEnd w:id="8"/>
    </w:p>
    <w:p w14:paraId="36C56BB4" w14:textId="339B24C4" w:rsidR="000C21DC" w:rsidRDefault="000C21DC" w:rsidP="00E54714">
      <w:pPr>
        <w:pStyle w:val="Heading2"/>
      </w:pPr>
      <w:bookmarkStart w:id="9" w:name="_Toc211856950"/>
      <w:r>
        <w:t>Assumptions</w:t>
      </w:r>
      <w:bookmarkEnd w:id="9"/>
    </w:p>
    <w:p w14:paraId="367BEB14" w14:textId="1D9C5FBE" w:rsidR="000E33EC" w:rsidRPr="000E33EC" w:rsidRDefault="000E33EC" w:rsidP="003A5DED">
      <w:pPr>
        <w:jc w:val="both"/>
      </w:pPr>
      <w:r>
        <w:t xml:space="preserve">This </w:t>
      </w:r>
      <w:r w:rsidR="005D7318">
        <w:t>Climate Risk Screening Assessment</w:t>
      </w:r>
      <w:r>
        <w:t xml:space="preserve"> was completed using the best information available to the assessment team at the time of the </w:t>
      </w:r>
      <w:r w:rsidR="005D7318">
        <w:t>analysis</w:t>
      </w:r>
      <w:r>
        <w:t xml:space="preserve">. The focus </w:t>
      </w:r>
      <w:r w:rsidR="0081797C">
        <w:t xml:space="preserve">of the </w:t>
      </w:r>
      <w:r w:rsidR="005D7318">
        <w:t>CRSA</w:t>
      </w:r>
      <w:r w:rsidR="0081797C">
        <w:t xml:space="preserve"> </w:t>
      </w:r>
      <w:r w:rsidR="00DB7DDB">
        <w:t>wa</w:t>
      </w:r>
      <w:r w:rsidR="0081797C">
        <w:t xml:space="preserve">s </w:t>
      </w:r>
      <w:r w:rsidR="00A609DC">
        <w:t>to evaluate the</w:t>
      </w:r>
      <w:r w:rsidR="0081797C">
        <w:t xml:space="preserve"> known asset elements</w:t>
      </w:r>
      <w:r w:rsidR="00EC1311">
        <w:t xml:space="preserve"> within the </w:t>
      </w:r>
      <w:r w:rsidR="007E24D7">
        <w:t>P</w:t>
      </w:r>
      <w:r w:rsidR="00EC1311">
        <w:t>roject boundary and the proposed improvements, development</w:t>
      </w:r>
      <w:r w:rsidR="003F4196">
        <w:t>s</w:t>
      </w:r>
      <w:r w:rsidR="00EC1311">
        <w:t xml:space="preserve">, operations </w:t>
      </w:r>
      <w:r w:rsidR="003F4196">
        <w:t>and</w:t>
      </w:r>
      <w:r w:rsidR="00EC1311">
        <w:t xml:space="preserve"> activities anticipated within the scope of the </w:t>
      </w:r>
      <w:r w:rsidR="007E24D7">
        <w:t>P</w:t>
      </w:r>
      <w:r w:rsidR="00EC1311">
        <w:t>roject.</w:t>
      </w:r>
      <w:r w:rsidR="003F4196">
        <w:t xml:space="preserve"> </w:t>
      </w:r>
    </w:p>
    <w:p w14:paraId="567DD766" w14:textId="6B78088F" w:rsidR="00C45949" w:rsidRDefault="00C45949" w:rsidP="00E54714">
      <w:pPr>
        <w:pStyle w:val="Heading2"/>
      </w:pPr>
      <w:bookmarkStart w:id="10" w:name="_Toc211856951"/>
      <w:r>
        <w:t>Climate Hazard Identification</w:t>
      </w:r>
      <w:r w:rsidR="000E421E">
        <w:t xml:space="preserve"> and Exposure</w:t>
      </w:r>
      <w:r>
        <w:t xml:space="preserve"> Assessment</w:t>
      </w:r>
      <w:bookmarkEnd w:id="10"/>
    </w:p>
    <w:p w14:paraId="1D58E6A4" w14:textId="490342C4" w:rsidR="00F261EF" w:rsidRDefault="0095537E" w:rsidP="00DD7F1F">
      <w:pPr>
        <w:jc w:val="both"/>
      </w:pPr>
      <w:r>
        <w:t>The 2.0 Calgary Climate Profile was</w:t>
      </w:r>
      <w:r w:rsidR="00DD7F1F">
        <w:t xml:space="preserve"> used to </w:t>
      </w:r>
      <w:r w:rsidR="00F73730">
        <w:t>identify ni</w:t>
      </w:r>
      <w:r w:rsidR="00DD7F1F">
        <w:t>n</w:t>
      </w:r>
      <w:r w:rsidR="00F73730">
        <w:t>e main climate hazards that impact Calgary in a baseline climate (1981-2010)</w:t>
      </w:r>
      <w:r w:rsidR="00DD7F1F">
        <w:t>, the 2050’s (2041-2070)</w:t>
      </w:r>
      <w:r w:rsidR="004F7C59">
        <w:t>,</w:t>
      </w:r>
      <w:r w:rsidR="00DD7F1F">
        <w:t xml:space="preserve"> and the 2080’s (2021-2100). </w:t>
      </w:r>
      <w:r w:rsidR="004F7C59">
        <w:t>Project</w:t>
      </w:r>
      <w:r w:rsidR="00B37C39">
        <w:t xml:space="preserve"> </w:t>
      </w:r>
      <w:r w:rsidR="00820712">
        <w:t>exposure</w:t>
      </w:r>
      <w:r w:rsidR="00B37C39">
        <w:t xml:space="preserve"> to these hazards was evaluated during the </w:t>
      </w:r>
      <w:r w:rsidR="0026237B">
        <w:t>Climate Risk Screening Assessment</w:t>
      </w:r>
      <w:r w:rsidR="00B37C39">
        <w:t xml:space="preserve"> workshop. Hazards that were not relevant or likely to occur were removed from the assessment. </w:t>
      </w:r>
      <w:r w:rsidR="00DD7F1F">
        <w:t>A</w:t>
      </w:r>
      <w:r w:rsidR="00F261EF">
        <w:t xml:space="preserve">dditional </w:t>
      </w:r>
      <w:r w:rsidR="00820712">
        <w:t xml:space="preserve">climate hazard </w:t>
      </w:r>
      <w:r w:rsidR="00F261EF">
        <w:t>indicators</w:t>
      </w:r>
      <w:r w:rsidR="008C3E9C">
        <w:t xml:space="preserve"> were provided in the CRSA Worksheet for the project team</w:t>
      </w:r>
      <w:r w:rsidR="00AA2280">
        <w:t xml:space="preserve"> to select as applicable to the </w:t>
      </w:r>
      <w:r w:rsidR="007E24D7">
        <w:t>P</w:t>
      </w:r>
      <w:r w:rsidR="00AA2280">
        <w:t xml:space="preserve">roject. </w:t>
      </w:r>
      <w:r w:rsidR="001B7593">
        <w:t>The result</w:t>
      </w:r>
      <w:r w:rsidR="0026237B">
        <w:t>s</w:t>
      </w:r>
      <w:r w:rsidR="001B7593">
        <w:t xml:space="preserve"> of the analysis </w:t>
      </w:r>
      <w:r w:rsidR="0026237B">
        <w:t>are</w:t>
      </w:r>
      <w:r w:rsidR="001B7593">
        <w:t xml:space="preserve"> outlined in Table III.</w:t>
      </w:r>
    </w:p>
    <w:p w14:paraId="34967A8B" w14:textId="6EBCC385" w:rsidR="001B7593" w:rsidRDefault="001B7593" w:rsidP="001B7593">
      <w:pPr>
        <w:pStyle w:val="Heading3"/>
        <w:rPr>
          <w:i/>
          <w:iCs/>
          <w:sz w:val="24"/>
          <w:szCs w:val="24"/>
        </w:rPr>
      </w:pPr>
      <w:bookmarkStart w:id="11" w:name="_Toc211856952"/>
      <w:r w:rsidRPr="00581A8C">
        <w:rPr>
          <w:i/>
          <w:iCs/>
          <w:sz w:val="24"/>
          <w:szCs w:val="24"/>
        </w:rPr>
        <w:t xml:space="preserve">Table </w:t>
      </w:r>
      <w:r>
        <w:rPr>
          <w:i/>
          <w:iCs/>
          <w:sz w:val="24"/>
          <w:szCs w:val="24"/>
        </w:rPr>
        <w:t>I</w:t>
      </w:r>
      <w:r w:rsidRPr="00581A8C">
        <w:rPr>
          <w:i/>
          <w:iCs/>
          <w:sz w:val="24"/>
          <w:szCs w:val="24"/>
        </w:rPr>
        <w:t xml:space="preserve">II: </w:t>
      </w:r>
      <w:r>
        <w:rPr>
          <w:i/>
          <w:iCs/>
          <w:sz w:val="24"/>
          <w:szCs w:val="24"/>
        </w:rPr>
        <w:t xml:space="preserve">Climate Hazard </w:t>
      </w:r>
      <w:r w:rsidR="00B15495">
        <w:rPr>
          <w:i/>
          <w:iCs/>
          <w:sz w:val="24"/>
          <w:szCs w:val="24"/>
        </w:rPr>
        <w:t xml:space="preserve">Exposure </w:t>
      </w:r>
      <w:r>
        <w:rPr>
          <w:i/>
          <w:iCs/>
          <w:sz w:val="24"/>
          <w:szCs w:val="24"/>
        </w:rPr>
        <w:t>Summary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3150"/>
      </w:tblGrid>
      <w:tr w:rsidR="00B15495" w:rsidRPr="00C819BF" w14:paraId="2CD4570C" w14:textId="77777777" w:rsidTr="00F939A3">
        <w:tc>
          <w:tcPr>
            <w:tcW w:w="6745" w:type="dxa"/>
            <w:shd w:val="clear" w:color="auto" w:fill="A5C9EB" w:themeFill="text2" w:themeFillTint="40"/>
            <w:vAlign w:val="center"/>
          </w:tcPr>
          <w:p w14:paraId="0BE7F6D3" w14:textId="780D0A65" w:rsidR="00B15495" w:rsidRPr="007B5A10" w:rsidRDefault="00B15495">
            <w:pPr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Climate Related Hazard</w:t>
            </w:r>
          </w:p>
        </w:tc>
        <w:tc>
          <w:tcPr>
            <w:tcW w:w="3150" w:type="dxa"/>
            <w:shd w:val="clear" w:color="auto" w:fill="A5C9EB" w:themeFill="text2" w:themeFillTint="40"/>
            <w:vAlign w:val="center"/>
          </w:tcPr>
          <w:p w14:paraId="5CF4A556" w14:textId="50204D6D" w:rsidR="00B15495" w:rsidRPr="007B5A10" w:rsidRDefault="00B15495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Project Exposure Analysis</w:t>
            </w:r>
          </w:p>
        </w:tc>
      </w:tr>
      <w:tr w:rsidR="00B15495" w14:paraId="5EC3FE29" w14:textId="77777777" w:rsidTr="00F939A3">
        <w:tc>
          <w:tcPr>
            <w:tcW w:w="6745" w:type="dxa"/>
          </w:tcPr>
          <w:p w14:paraId="691C3B80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Extreme Heat</w:t>
            </w:r>
          </w:p>
        </w:tc>
        <w:tc>
          <w:tcPr>
            <w:tcW w:w="3150" w:type="dxa"/>
          </w:tcPr>
          <w:p w14:paraId="7B239D06" w14:textId="7FE20F28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2BE57E9A" w14:textId="77777777" w:rsidTr="00F939A3">
        <w:tc>
          <w:tcPr>
            <w:tcW w:w="6745" w:type="dxa"/>
          </w:tcPr>
          <w:p w14:paraId="1FFA5239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Increased Air Temperatures</w:t>
            </w:r>
          </w:p>
        </w:tc>
        <w:tc>
          <w:tcPr>
            <w:tcW w:w="3150" w:type="dxa"/>
          </w:tcPr>
          <w:p w14:paraId="61311AB0" w14:textId="14F4BAE6" w:rsidR="00B15495" w:rsidRPr="004637EA" w:rsidRDefault="00B15495" w:rsidP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77C14A1E" w14:textId="77777777" w:rsidTr="00F939A3">
        <w:tc>
          <w:tcPr>
            <w:tcW w:w="6745" w:type="dxa"/>
          </w:tcPr>
          <w:p w14:paraId="1E36B237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Wildfire (smoke)</w:t>
            </w:r>
          </w:p>
        </w:tc>
        <w:tc>
          <w:tcPr>
            <w:tcW w:w="3150" w:type="dxa"/>
          </w:tcPr>
          <w:p w14:paraId="335F9A69" w14:textId="63A8C677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1C47DA0F" w14:textId="77777777" w:rsidTr="00F939A3">
        <w:tc>
          <w:tcPr>
            <w:tcW w:w="6745" w:type="dxa"/>
          </w:tcPr>
          <w:p w14:paraId="4D4564FF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Drought</w:t>
            </w:r>
          </w:p>
        </w:tc>
        <w:tc>
          <w:tcPr>
            <w:tcW w:w="3150" w:type="dxa"/>
          </w:tcPr>
          <w:p w14:paraId="7A406D77" w14:textId="5CD2A024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3B701D33" w14:textId="77777777" w:rsidTr="00F939A3">
        <w:tc>
          <w:tcPr>
            <w:tcW w:w="6745" w:type="dxa"/>
          </w:tcPr>
          <w:p w14:paraId="0B85345D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SDHI Rainfall</w:t>
            </w:r>
          </w:p>
        </w:tc>
        <w:tc>
          <w:tcPr>
            <w:tcW w:w="3150" w:type="dxa"/>
          </w:tcPr>
          <w:p w14:paraId="10368F22" w14:textId="175667E9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43DB9E55" w14:textId="77777777" w:rsidTr="00F939A3">
        <w:tc>
          <w:tcPr>
            <w:tcW w:w="6745" w:type="dxa"/>
          </w:tcPr>
          <w:p w14:paraId="571D0724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Severe Storms</w:t>
            </w:r>
          </w:p>
        </w:tc>
        <w:tc>
          <w:tcPr>
            <w:tcW w:w="3150" w:type="dxa"/>
          </w:tcPr>
          <w:p w14:paraId="0FA7D336" w14:textId="68DD1F86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4DA15826" w14:textId="77777777" w:rsidTr="00F939A3">
        <w:tc>
          <w:tcPr>
            <w:tcW w:w="6745" w:type="dxa"/>
          </w:tcPr>
          <w:p w14:paraId="5B56064F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High Winds</w:t>
            </w:r>
          </w:p>
        </w:tc>
        <w:tc>
          <w:tcPr>
            <w:tcW w:w="3150" w:type="dxa"/>
          </w:tcPr>
          <w:p w14:paraId="0E3CDFF7" w14:textId="060F3545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  <w:tr w:rsidR="00B15495" w14:paraId="20F63760" w14:textId="77777777" w:rsidTr="00F939A3">
        <w:tc>
          <w:tcPr>
            <w:tcW w:w="6745" w:type="dxa"/>
          </w:tcPr>
          <w:p w14:paraId="41BF7F5F" w14:textId="5A8E05ED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River Flooding</w:t>
            </w:r>
            <w:r w:rsidR="004560F4">
              <w:rPr>
                <w:sz w:val="22"/>
                <w:szCs w:val="22"/>
              </w:rPr>
              <w:t xml:space="preserve"> (Project is within </w:t>
            </w:r>
            <w:r w:rsidR="00F939A3">
              <w:rPr>
                <w:sz w:val="22"/>
                <w:szCs w:val="22"/>
              </w:rPr>
              <w:t xml:space="preserve">The City’s </w:t>
            </w:r>
            <w:r w:rsidR="004560F4">
              <w:rPr>
                <w:sz w:val="22"/>
                <w:szCs w:val="22"/>
              </w:rPr>
              <w:t xml:space="preserve">mapped flood </w:t>
            </w:r>
            <w:r w:rsidR="00F939A3">
              <w:rPr>
                <w:sz w:val="22"/>
                <w:szCs w:val="22"/>
              </w:rPr>
              <w:t>zone</w:t>
            </w:r>
            <w:r w:rsidR="004560F4"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</w:tcPr>
          <w:p w14:paraId="6A8649FC" w14:textId="24972271" w:rsidR="00B15495" w:rsidRPr="004637EA" w:rsidRDefault="00F37C15" w:rsidP="004560F4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</w:t>
            </w:r>
            <w:r w:rsidR="004560F4" w:rsidRPr="004637EA">
              <w:rPr>
                <w:sz w:val="22"/>
                <w:szCs w:val="22"/>
                <w:highlight w:val="cyan"/>
              </w:rPr>
              <w:t>s</w:t>
            </w:r>
          </w:p>
        </w:tc>
      </w:tr>
      <w:tr w:rsidR="00B15495" w14:paraId="23B20D25" w14:textId="77777777" w:rsidTr="00F939A3">
        <w:tc>
          <w:tcPr>
            <w:tcW w:w="6745" w:type="dxa"/>
          </w:tcPr>
          <w:p w14:paraId="20B71B18" w14:textId="77777777" w:rsidR="00B15495" w:rsidRPr="007B5A10" w:rsidRDefault="00B15495">
            <w:pPr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Heavy Snowfall</w:t>
            </w:r>
          </w:p>
        </w:tc>
        <w:tc>
          <w:tcPr>
            <w:tcW w:w="3150" w:type="dxa"/>
          </w:tcPr>
          <w:p w14:paraId="2B972A8E" w14:textId="107B4686" w:rsidR="00B15495" w:rsidRPr="004637EA" w:rsidRDefault="00B15495">
            <w:pPr>
              <w:jc w:val="center"/>
              <w:rPr>
                <w:sz w:val="22"/>
                <w:szCs w:val="22"/>
                <w:highlight w:val="cyan"/>
              </w:rPr>
            </w:pPr>
            <w:r w:rsidRPr="004637EA">
              <w:rPr>
                <w:sz w:val="22"/>
                <w:szCs w:val="22"/>
                <w:highlight w:val="cyan"/>
              </w:rPr>
              <w:t>Yes</w:t>
            </w:r>
          </w:p>
        </w:tc>
      </w:tr>
    </w:tbl>
    <w:p w14:paraId="61B33F76" w14:textId="77777777" w:rsidR="001B7593" w:rsidRPr="00F261EF" w:rsidRDefault="001B7593" w:rsidP="00DD7F1F">
      <w:pPr>
        <w:jc w:val="both"/>
      </w:pPr>
    </w:p>
    <w:p w14:paraId="27B476E1" w14:textId="739D3E6D" w:rsidR="000C21DC" w:rsidRDefault="000C21DC" w:rsidP="00E54714">
      <w:pPr>
        <w:pStyle w:val="Heading2"/>
      </w:pPr>
      <w:bookmarkStart w:id="12" w:name="_Toc211856953"/>
      <w:r>
        <w:t xml:space="preserve">Asset </w:t>
      </w:r>
      <w:r w:rsidR="00DF7629">
        <w:t xml:space="preserve">Categories </w:t>
      </w:r>
      <w:r>
        <w:t>Identification</w:t>
      </w:r>
      <w:bookmarkEnd w:id="12"/>
    </w:p>
    <w:p w14:paraId="08DE33F1" w14:textId="68E858AC" w:rsidR="00B82287" w:rsidRPr="00513780" w:rsidRDefault="005365E9" w:rsidP="003019F2">
      <w:pPr>
        <w:jc w:val="both"/>
      </w:pPr>
      <w:r>
        <w:t>T</w:t>
      </w:r>
      <w:r w:rsidRPr="005365E9">
        <w:t xml:space="preserve">he </w:t>
      </w:r>
      <w:r w:rsidR="0026237B">
        <w:t>assessment</w:t>
      </w:r>
      <w:r>
        <w:t xml:space="preserve"> team defined </w:t>
      </w:r>
      <w:r w:rsidR="00AA509F">
        <w:t>all</w:t>
      </w:r>
      <w:r w:rsidRPr="005365E9">
        <w:t xml:space="preserve"> built, natural</w:t>
      </w:r>
      <w:r>
        <w:t>,</w:t>
      </w:r>
      <w:r w:rsidRPr="005365E9">
        <w:t xml:space="preserve"> and human asset categories to be included in the </w:t>
      </w:r>
      <w:r w:rsidR="0026237B">
        <w:t>Climate Risk Screening Assessment</w:t>
      </w:r>
      <w:r w:rsidR="00A16EFC">
        <w:t xml:space="preserve">, based on professional expertise and </w:t>
      </w:r>
      <w:r w:rsidR="00A31C9A">
        <w:t xml:space="preserve">knowledge from </w:t>
      </w:r>
      <w:r w:rsidR="0026237B">
        <w:t xml:space="preserve">Project </w:t>
      </w:r>
      <w:r w:rsidR="00A16EFC">
        <w:t xml:space="preserve">involvement. A </w:t>
      </w:r>
      <w:r w:rsidR="00A16EFC" w:rsidRPr="00075C6E">
        <w:rPr>
          <w:highlight w:val="cyan"/>
        </w:rPr>
        <w:t>50 year</w:t>
      </w:r>
      <w:r w:rsidRPr="00075C6E">
        <w:rPr>
          <w:highlight w:val="cyan"/>
        </w:rPr>
        <w:t xml:space="preserve"> expected lifecycle</w:t>
      </w:r>
      <w:r w:rsidRPr="005365E9">
        <w:t xml:space="preserve"> </w:t>
      </w:r>
      <w:r w:rsidR="00A31C9A">
        <w:t>wa</w:t>
      </w:r>
      <w:r w:rsidR="00A16EFC">
        <w:t>s determined by City of Calgary Asset Management</w:t>
      </w:r>
      <w:r w:rsidRPr="005365E9">
        <w:t xml:space="preserve">. </w:t>
      </w:r>
      <w:r w:rsidR="00A16EFC">
        <w:t>A</w:t>
      </w:r>
      <w:r w:rsidRPr="005365E9">
        <w:t xml:space="preserve">sset categories </w:t>
      </w:r>
      <w:r w:rsidR="00A16EFC">
        <w:t>were</w:t>
      </w:r>
      <w:r w:rsidRPr="005365E9">
        <w:t xml:space="preserve"> </w:t>
      </w:r>
      <w:r w:rsidR="00E669FC">
        <w:t>then</w:t>
      </w:r>
      <w:r w:rsidR="00F81D4F">
        <w:t xml:space="preserve"> </w:t>
      </w:r>
      <w:r w:rsidRPr="005365E9">
        <w:t>broken down into</w:t>
      </w:r>
      <w:r w:rsidR="00415938">
        <w:t xml:space="preserve"> associated </w:t>
      </w:r>
      <w:r w:rsidR="00274E76">
        <w:t>equipment,</w:t>
      </w:r>
      <w:r w:rsidR="00EC60D3">
        <w:t xml:space="preserve"> systems</w:t>
      </w:r>
      <w:r w:rsidR="00F81D4F">
        <w:t>,</w:t>
      </w:r>
      <w:r w:rsidR="00EC60D3">
        <w:t xml:space="preserve"> and components</w:t>
      </w:r>
      <w:r w:rsidR="00F81D4F">
        <w:t>.</w:t>
      </w:r>
    </w:p>
    <w:p w14:paraId="6862814A" w14:textId="68BA0956" w:rsidR="00C45949" w:rsidRDefault="00C45949" w:rsidP="00E54714">
      <w:pPr>
        <w:pStyle w:val="Heading3"/>
      </w:pPr>
      <w:bookmarkStart w:id="13" w:name="_Toc211856954"/>
      <w:r>
        <w:lastRenderedPageBreak/>
        <w:t>Built Infrastructure</w:t>
      </w:r>
      <w:bookmarkEnd w:id="13"/>
    </w:p>
    <w:p w14:paraId="4DAA1966" w14:textId="3E1B66CD" w:rsidR="003019F2" w:rsidRPr="00513780" w:rsidRDefault="003019F2" w:rsidP="003019F2">
      <w:r>
        <w:t xml:space="preserve">Please refer to </w:t>
      </w:r>
      <w:r w:rsidRPr="007E24D7">
        <w:rPr>
          <w:i/>
          <w:iCs/>
        </w:rPr>
        <w:t>Step 2</w:t>
      </w:r>
      <w:r w:rsidR="00E669FC" w:rsidRPr="007E24D7">
        <w:rPr>
          <w:i/>
          <w:iCs/>
        </w:rPr>
        <w:t>A</w:t>
      </w:r>
      <w:r w:rsidRPr="007E24D7">
        <w:rPr>
          <w:i/>
          <w:iCs/>
        </w:rPr>
        <w:t xml:space="preserve"> Asset Categories</w:t>
      </w:r>
      <w:r>
        <w:t xml:space="preserve"> tab of the CRSA Worksheet for a detailed breakdown of the asset identification analysis. </w:t>
      </w:r>
    </w:p>
    <w:p w14:paraId="104A4480" w14:textId="3DE08B83" w:rsidR="00C45949" w:rsidRDefault="00C45949" w:rsidP="00E54714">
      <w:pPr>
        <w:pStyle w:val="Heading3"/>
      </w:pPr>
      <w:bookmarkStart w:id="14" w:name="_Toc211856955"/>
      <w:r>
        <w:t>Human Wellbeing</w:t>
      </w:r>
      <w:bookmarkEnd w:id="14"/>
    </w:p>
    <w:p w14:paraId="31D40138" w14:textId="26B8C349" w:rsidR="003019F2" w:rsidRPr="003019F2" w:rsidRDefault="003019F2" w:rsidP="003019F2">
      <w:r>
        <w:t xml:space="preserve">Please refer to </w:t>
      </w:r>
      <w:r w:rsidRPr="007E24D7">
        <w:rPr>
          <w:i/>
          <w:iCs/>
        </w:rPr>
        <w:t>Step 2</w:t>
      </w:r>
      <w:r w:rsidR="007E24D7" w:rsidRPr="007E24D7">
        <w:rPr>
          <w:i/>
          <w:iCs/>
        </w:rPr>
        <w:t>A</w:t>
      </w:r>
      <w:r w:rsidRPr="007E24D7">
        <w:rPr>
          <w:i/>
          <w:iCs/>
        </w:rPr>
        <w:t xml:space="preserve"> Asset Categories</w:t>
      </w:r>
      <w:r>
        <w:t xml:space="preserve"> tab of the CRSA Worksheet for a detailed breakdown of the asset identification analysis. </w:t>
      </w:r>
    </w:p>
    <w:p w14:paraId="5A6590A1" w14:textId="0B663AFA" w:rsidR="00C45949" w:rsidRDefault="00C45949" w:rsidP="00E54714">
      <w:pPr>
        <w:pStyle w:val="Heading3"/>
      </w:pPr>
      <w:bookmarkStart w:id="15" w:name="_Toc211856956"/>
      <w:r>
        <w:t>Natural Environment</w:t>
      </w:r>
      <w:bookmarkEnd w:id="15"/>
    </w:p>
    <w:p w14:paraId="77A5001F" w14:textId="41780183" w:rsidR="003019F2" w:rsidRPr="003019F2" w:rsidRDefault="003019F2" w:rsidP="003019F2">
      <w:r>
        <w:t xml:space="preserve">Please refer to </w:t>
      </w:r>
      <w:r w:rsidRPr="007E24D7">
        <w:rPr>
          <w:i/>
          <w:iCs/>
        </w:rPr>
        <w:t>Step 2</w:t>
      </w:r>
      <w:r w:rsidR="007E24D7" w:rsidRPr="007E24D7">
        <w:rPr>
          <w:i/>
          <w:iCs/>
        </w:rPr>
        <w:t>A</w:t>
      </w:r>
      <w:r w:rsidRPr="007E24D7">
        <w:rPr>
          <w:i/>
          <w:iCs/>
        </w:rPr>
        <w:t xml:space="preserve"> Asset Categories</w:t>
      </w:r>
      <w:r>
        <w:t xml:space="preserve"> tab of the CRSA Worksheet for a detailed breakdown of the asset identification analysis. </w:t>
      </w:r>
    </w:p>
    <w:p w14:paraId="1E3CEE89" w14:textId="77777777" w:rsidR="00C45949" w:rsidRDefault="00C45949" w:rsidP="00E54714">
      <w:pPr>
        <w:pStyle w:val="Heading1"/>
      </w:pPr>
      <w:bookmarkStart w:id="16" w:name="_Toc211856957"/>
      <w:r>
        <w:t>Risk Assessment</w:t>
      </w:r>
      <w:bookmarkEnd w:id="16"/>
    </w:p>
    <w:p w14:paraId="5229BC8F" w14:textId="38C05189" w:rsidR="00C45949" w:rsidRDefault="000C21DC" w:rsidP="005C2567">
      <w:pPr>
        <w:pStyle w:val="Heading2"/>
      </w:pPr>
      <w:bookmarkStart w:id="17" w:name="_Toc211856958"/>
      <w:r>
        <w:t>Likelihood</w:t>
      </w:r>
      <w:bookmarkEnd w:id="17"/>
      <w:r>
        <w:t xml:space="preserve"> </w:t>
      </w:r>
    </w:p>
    <w:p w14:paraId="696A6F00" w14:textId="3231748E" w:rsidR="003D0B28" w:rsidRDefault="00494E8F" w:rsidP="00507864">
      <w:pPr>
        <w:jc w:val="both"/>
      </w:pPr>
      <w:r>
        <w:t xml:space="preserve">The City of Calgary has determined </w:t>
      </w:r>
      <w:r w:rsidRPr="003D0B28">
        <w:t xml:space="preserve">climate hazard likelihood ratings </w:t>
      </w:r>
      <w:r>
        <w:t>b</w:t>
      </w:r>
      <w:r w:rsidR="003D0B28" w:rsidRPr="003D0B28">
        <w:t xml:space="preserve">ased on </w:t>
      </w:r>
      <w:r w:rsidR="002D38EA">
        <w:t xml:space="preserve">the </w:t>
      </w:r>
      <w:r w:rsidR="007C7B44">
        <w:t xml:space="preserve">evaluation and modelling of climate data from several sources </w:t>
      </w:r>
      <w:r w:rsidR="00EC27A1">
        <w:t xml:space="preserve">as compiled in the </w:t>
      </w:r>
      <w:r w:rsidR="008677B8">
        <w:t>C</w:t>
      </w:r>
      <w:r w:rsidR="003D0B28" w:rsidRPr="003D0B28">
        <w:t xml:space="preserve">limate </w:t>
      </w:r>
      <w:r w:rsidR="008677B8">
        <w:t>P</w:t>
      </w:r>
      <w:r w:rsidR="003D0B28" w:rsidRPr="003D0B28">
        <w:t xml:space="preserve">rojections </w:t>
      </w:r>
      <w:r w:rsidR="008677B8">
        <w:t>F</w:t>
      </w:r>
      <w:r w:rsidR="003D0B28" w:rsidRPr="003D0B28">
        <w:t xml:space="preserve">or Calgary </w:t>
      </w:r>
      <w:r w:rsidR="008677B8">
        <w:t>Report (</w:t>
      </w:r>
      <w:r w:rsidR="003D0B28" w:rsidRPr="003D0B28">
        <w:t>202</w:t>
      </w:r>
      <w:r w:rsidR="003D0B28">
        <w:t>4</w:t>
      </w:r>
      <w:r w:rsidR="003D0B28" w:rsidRPr="003D0B28">
        <w:t xml:space="preserve">). </w:t>
      </w:r>
      <w:r w:rsidR="00D03E97">
        <w:t>S</w:t>
      </w:r>
      <w:r w:rsidR="003D0B28" w:rsidRPr="003D0B28">
        <w:t xml:space="preserve">tandardized probabilities and the middle-baseline method from the High Level Screening Guide (ICLR, 2021) were </w:t>
      </w:r>
      <w:r w:rsidR="00EC27A1">
        <w:t xml:space="preserve">also </w:t>
      </w:r>
      <w:r w:rsidR="003D0B28" w:rsidRPr="003D0B28">
        <w:t xml:space="preserve">used to determine </w:t>
      </w:r>
      <w:r w:rsidR="00507864">
        <w:t>L</w:t>
      </w:r>
      <w:r w:rsidR="003D0B28" w:rsidRPr="003D0B28">
        <w:t>ikelihood scores by analyzing the evolution of each variable in a changing climate.</w:t>
      </w:r>
      <w:r w:rsidR="00E722FA">
        <w:t xml:space="preserve"> </w:t>
      </w:r>
    </w:p>
    <w:p w14:paraId="68353447" w14:textId="002FF31D" w:rsidR="009C165A" w:rsidRDefault="009C165A" w:rsidP="009C165A">
      <w:pPr>
        <w:pStyle w:val="Heading3"/>
        <w:rPr>
          <w:i/>
          <w:iCs/>
          <w:sz w:val="24"/>
          <w:szCs w:val="24"/>
        </w:rPr>
      </w:pPr>
      <w:bookmarkStart w:id="18" w:name="_Toc211856959"/>
      <w:r w:rsidRPr="00581A8C">
        <w:rPr>
          <w:i/>
          <w:iCs/>
          <w:sz w:val="24"/>
          <w:szCs w:val="24"/>
        </w:rPr>
        <w:t xml:space="preserve">Table </w:t>
      </w:r>
      <w:r w:rsidR="008A1C52">
        <w:rPr>
          <w:i/>
          <w:iCs/>
          <w:sz w:val="24"/>
          <w:szCs w:val="24"/>
        </w:rPr>
        <w:t>I</w:t>
      </w:r>
      <w:r>
        <w:rPr>
          <w:i/>
          <w:iCs/>
          <w:sz w:val="24"/>
          <w:szCs w:val="24"/>
        </w:rPr>
        <w:t>V</w:t>
      </w:r>
      <w:r w:rsidRPr="00581A8C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Climate Hazard Likelihood Rating Summary</w:t>
      </w:r>
      <w:bookmarkEnd w:id="18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055"/>
        <w:gridCol w:w="2160"/>
        <w:gridCol w:w="1620"/>
        <w:gridCol w:w="1530"/>
        <w:gridCol w:w="1530"/>
      </w:tblGrid>
      <w:tr w:rsidR="00BD5F1D" w:rsidRPr="004A3213" w14:paraId="61796017" w14:textId="77777777" w:rsidTr="00707EF1">
        <w:tc>
          <w:tcPr>
            <w:tcW w:w="3055" w:type="dxa"/>
            <w:shd w:val="clear" w:color="auto" w:fill="A5C9EB" w:themeFill="text2" w:themeFillTint="40"/>
          </w:tcPr>
          <w:p w14:paraId="15F5A80C" w14:textId="7495ADEA" w:rsidR="009C165A" w:rsidRPr="004A3213" w:rsidRDefault="009C16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Climate Related Hazard</w:t>
            </w:r>
          </w:p>
        </w:tc>
        <w:tc>
          <w:tcPr>
            <w:tcW w:w="2160" w:type="dxa"/>
            <w:shd w:val="clear" w:color="auto" w:fill="A5C9EB" w:themeFill="text2" w:themeFillTint="40"/>
          </w:tcPr>
          <w:p w14:paraId="0C3CA330" w14:textId="7223854A" w:rsidR="009C165A" w:rsidRPr="004A3213" w:rsidRDefault="009C16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Projected Climate Hazard Trend</w:t>
            </w:r>
          </w:p>
        </w:tc>
        <w:tc>
          <w:tcPr>
            <w:tcW w:w="1620" w:type="dxa"/>
            <w:shd w:val="clear" w:color="auto" w:fill="A5C9EB" w:themeFill="text2" w:themeFillTint="40"/>
          </w:tcPr>
          <w:p w14:paraId="0D4D1F37" w14:textId="12F85CBC" w:rsidR="009C165A" w:rsidRPr="004A3213" w:rsidRDefault="009C16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Baseline</w:t>
            </w:r>
          </w:p>
        </w:tc>
        <w:tc>
          <w:tcPr>
            <w:tcW w:w="1530" w:type="dxa"/>
            <w:shd w:val="clear" w:color="auto" w:fill="A5C9EB" w:themeFill="text2" w:themeFillTint="40"/>
          </w:tcPr>
          <w:p w14:paraId="62B32BFD" w14:textId="24A4C404" w:rsidR="009C165A" w:rsidRPr="004A3213" w:rsidRDefault="009C16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(2050s)</w:t>
            </w:r>
          </w:p>
        </w:tc>
        <w:tc>
          <w:tcPr>
            <w:tcW w:w="1530" w:type="dxa"/>
            <w:shd w:val="clear" w:color="auto" w:fill="A5C9EB" w:themeFill="text2" w:themeFillTint="40"/>
          </w:tcPr>
          <w:p w14:paraId="0EAB6CCB" w14:textId="39CD6DF2" w:rsidR="009C165A" w:rsidRPr="004A3213" w:rsidRDefault="009C16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Future (2080s)</w:t>
            </w:r>
          </w:p>
        </w:tc>
      </w:tr>
      <w:tr w:rsidR="009C165A" w:rsidRPr="004A3213" w14:paraId="5BAD0ADA" w14:textId="77777777" w:rsidTr="00707EF1">
        <w:tc>
          <w:tcPr>
            <w:tcW w:w="3055" w:type="dxa"/>
          </w:tcPr>
          <w:p w14:paraId="086842FA" w14:textId="67407AF6" w:rsidR="009C165A" w:rsidRPr="004A3213" w:rsidRDefault="009C165A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Extreme Heat</w:t>
            </w:r>
          </w:p>
        </w:tc>
        <w:tc>
          <w:tcPr>
            <w:tcW w:w="2160" w:type="dxa"/>
          </w:tcPr>
          <w:p w14:paraId="22DE2486" w14:textId="3BFC473D" w:rsidR="009C165A" w:rsidRPr="004A3213" w:rsidRDefault="00FD2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3F2BE8E5" w14:textId="1BA518FC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12926639" w14:textId="7020D643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0" w:type="dxa"/>
          </w:tcPr>
          <w:p w14:paraId="156841B2" w14:textId="1E8C8848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C165A" w:rsidRPr="004A3213" w14:paraId="4B37A6CA" w14:textId="77777777" w:rsidTr="00707EF1">
        <w:tc>
          <w:tcPr>
            <w:tcW w:w="3055" w:type="dxa"/>
          </w:tcPr>
          <w:p w14:paraId="18862816" w14:textId="32190C4C" w:rsidR="009C165A" w:rsidRPr="004A3213" w:rsidRDefault="009C165A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Increased Air Temperature</w:t>
            </w:r>
          </w:p>
        </w:tc>
        <w:tc>
          <w:tcPr>
            <w:tcW w:w="2160" w:type="dxa"/>
          </w:tcPr>
          <w:p w14:paraId="6DBC9421" w14:textId="5845D151" w:rsidR="009C165A" w:rsidRPr="004A3213" w:rsidRDefault="00FD2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768BA268" w14:textId="27BC2DE7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65E269B0" w14:textId="36C8C22D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39FD7328" w14:textId="1054E27D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C165A" w:rsidRPr="004A3213" w14:paraId="4F2017E3" w14:textId="77777777" w:rsidTr="00707EF1">
        <w:tc>
          <w:tcPr>
            <w:tcW w:w="3055" w:type="dxa"/>
          </w:tcPr>
          <w:p w14:paraId="31066462" w14:textId="05BD19DD" w:rsidR="009C165A" w:rsidRPr="004A3213" w:rsidRDefault="009C165A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Wildfire</w:t>
            </w:r>
          </w:p>
        </w:tc>
        <w:tc>
          <w:tcPr>
            <w:tcW w:w="2160" w:type="dxa"/>
          </w:tcPr>
          <w:p w14:paraId="5D45C4A3" w14:textId="097BE852" w:rsidR="009C165A" w:rsidRPr="004A3213" w:rsidRDefault="00FD2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58959487" w14:textId="7939ACCA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7D6FEDC9" w14:textId="4ECDF94F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4A0223B1" w14:textId="23818EF5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C165A" w:rsidRPr="004A3213" w14:paraId="59D2E016" w14:textId="77777777" w:rsidTr="00707EF1">
        <w:tc>
          <w:tcPr>
            <w:tcW w:w="3055" w:type="dxa"/>
          </w:tcPr>
          <w:p w14:paraId="1D415076" w14:textId="49DB1D3E" w:rsidR="009C165A" w:rsidRPr="004A3213" w:rsidRDefault="009C165A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Drought</w:t>
            </w:r>
          </w:p>
        </w:tc>
        <w:tc>
          <w:tcPr>
            <w:tcW w:w="2160" w:type="dxa"/>
          </w:tcPr>
          <w:p w14:paraId="6DB86F0B" w14:textId="718C47BC" w:rsidR="009C165A" w:rsidRPr="004A3213" w:rsidRDefault="00050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  <w:r w:rsidR="00FD2938"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5788F154" w14:textId="34A6B23A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3B9F18EE" w14:textId="4EE2380C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618C2E23" w14:textId="67FFC078" w:rsidR="009C165A" w:rsidRPr="00266A97" w:rsidRDefault="0000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D5F1D" w:rsidRPr="004A3213" w14:paraId="6773DC6A" w14:textId="77777777" w:rsidTr="00707EF1">
        <w:tc>
          <w:tcPr>
            <w:tcW w:w="3055" w:type="dxa"/>
          </w:tcPr>
          <w:p w14:paraId="23B4C75C" w14:textId="41D6267E" w:rsidR="00BD5F1D" w:rsidRDefault="00BD5F1D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SDHI Rainfall</w:t>
            </w:r>
          </w:p>
        </w:tc>
        <w:tc>
          <w:tcPr>
            <w:tcW w:w="2160" w:type="dxa"/>
          </w:tcPr>
          <w:p w14:paraId="6950E724" w14:textId="2DA8EF1C" w:rsidR="00BD5F1D" w:rsidRPr="004A3213" w:rsidRDefault="00FD29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5FC03E4C" w14:textId="7A1023D3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6D22CADD" w14:textId="578CF0DC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6ACD77A5" w14:textId="4D3D1F3F" w:rsidR="00BD5F1D" w:rsidRPr="00266A97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D5F1D" w:rsidRPr="004A3213" w14:paraId="4AFC9692" w14:textId="77777777" w:rsidTr="00707EF1">
        <w:tc>
          <w:tcPr>
            <w:tcW w:w="3055" w:type="dxa"/>
          </w:tcPr>
          <w:p w14:paraId="0EBD3127" w14:textId="7EFE6179" w:rsidR="00BD5F1D" w:rsidRDefault="00BD5F1D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Severe Storms</w:t>
            </w:r>
          </w:p>
        </w:tc>
        <w:tc>
          <w:tcPr>
            <w:tcW w:w="2160" w:type="dxa"/>
          </w:tcPr>
          <w:p w14:paraId="0B134B89" w14:textId="57ECEC7D" w:rsidR="00BD5F1D" w:rsidRPr="004A3213" w:rsidRDefault="00050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  <w:r w:rsidR="00FD2938"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7E457A3E" w14:textId="583B3DCD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4A6F948F" w14:textId="55011338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30" w:type="dxa"/>
          </w:tcPr>
          <w:p w14:paraId="35A30B7D" w14:textId="45DAC2B0" w:rsidR="00BD5F1D" w:rsidRPr="00266A97" w:rsidRDefault="0000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D5F1D" w:rsidRPr="004A3213" w14:paraId="4FBA7486" w14:textId="77777777" w:rsidTr="00707EF1">
        <w:tc>
          <w:tcPr>
            <w:tcW w:w="3055" w:type="dxa"/>
          </w:tcPr>
          <w:p w14:paraId="0DCA7AB9" w14:textId="418185D9" w:rsidR="00BD5F1D" w:rsidRDefault="00BD5F1D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Winds</w:t>
            </w:r>
          </w:p>
        </w:tc>
        <w:tc>
          <w:tcPr>
            <w:tcW w:w="2160" w:type="dxa"/>
          </w:tcPr>
          <w:p w14:paraId="2BD2B8FD" w14:textId="446B9B55" w:rsidR="00BD5F1D" w:rsidRPr="004A3213" w:rsidRDefault="00050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 Stable</w:t>
            </w:r>
          </w:p>
        </w:tc>
        <w:tc>
          <w:tcPr>
            <w:tcW w:w="1620" w:type="dxa"/>
          </w:tcPr>
          <w:p w14:paraId="4E0F9B13" w14:textId="73BECDE4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47BD0796" w14:textId="6732AFBB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39D8DD9C" w14:textId="746BBB7E" w:rsidR="00BD5F1D" w:rsidRPr="00266A97" w:rsidRDefault="0000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D5F1D" w:rsidRPr="004A3213" w14:paraId="1709EB17" w14:textId="77777777" w:rsidTr="00707EF1">
        <w:tc>
          <w:tcPr>
            <w:tcW w:w="3055" w:type="dxa"/>
          </w:tcPr>
          <w:p w14:paraId="70C755AC" w14:textId="6C4AB122" w:rsidR="00BD5F1D" w:rsidRDefault="00BD5F1D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 Flooding</w:t>
            </w:r>
          </w:p>
        </w:tc>
        <w:tc>
          <w:tcPr>
            <w:tcW w:w="2160" w:type="dxa"/>
          </w:tcPr>
          <w:p w14:paraId="2A2EABCF" w14:textId="44E9C9BB" w:rsidR="00BD5F1D" w:rsidRPr="004A3213" w:rsidRDefault="00050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  <w:r w:rsidR="00FD2938">
              <w:rPr>
                <w:sz w:val="22"/>
                <w:szCs w:val="22"/>
              </w:rPr>
              <w:t>↑</w:t>
            </w:r>
          </w:p>
        </w:tc>
        <w:tc>
          <w:tcPr>
            <w:tcW w:w="1620" w:type="dxa"/>
          </w:tcPr>
          <w:p w14:paraId="5B81F5A5" w14:textId="79ED9DA9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</w:tcPr>
          <w:p w14:paraId="23B9A5CB" w14:textId="60C09BA7" w:rsidR="00BD5F1D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241A10F9" w14:textId="6404BDA4" w:rsidR="00BD5F1D" w:rsidRPr="00266A97" w:rsidRDefault="0000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C165A" w:rsidRPr="004A3213" w14:paraId="31FA3842" w14:textId="77777777" w:rsidTr="00707EF1">
        <w:tc>
          <w:tcPr>
            <w:tcW w:w="3055" w:type="dxa"/>
          </w:tcPr>
          <w:p w14:paraId="09EB9100" w14:textId="1CA6FAE4" w:rsidR="009C165A" w:rsidRPr="004A3213" w:rsidRDefault="00BD5F1D" w:rsidP="00FD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Heavy Snowfall</w:t>
            </w:r>
          </w:p>
        </w:tc>
        <w:tc>
          <w:tcPr>
            <w:tcW w:w="2160" w:type="dxa"/>
          </w:tcPr>
          <w:p w14:paraId="2D265AC8" w14:textId="2FC8F513" w:rsidR="009C165A" w:rsidRPr="004A3213" w:rsidRDefault="000506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Likely</w:t>
            </w:r>
            <w:r w:rsidR="00FD2938">
              <w:rPr>
                <w:sz w:val="22"/>
                <w:szCs w:val="22"/>
              </w:rPr>
              <w:t>↓</w:t>
            </w:r>
          </w:p>
        </w:tc>
        <w:tc>
          <w:tcPr>
            <w:tcW w:w="1620" w:type="dxa"/>
          </w:tcPr>
          <w:p w14:paraId="337583D2" w14:textId="2BC643B9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3E4EEEF9" w14:textId="582038DF" w:rsidR="009C165A" w:rsidRPr="004A3213" w:rsidRDefault="000506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30" w:type="dxa"/>
          </w:tcPr>
          <w:p w14:paraId="75329E92" w14:textId="37396448" w:rsidR="009C165A" w:rsidRPr="004A3213" w:rsidRDefault="00007F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6443BAEE" w14:textId="77777777" w:rsidR="001171FD" w:rsidRPr="003D0B28" w:rsidRDefault="001171FD" w:rsidP="00507864">
      <w:pPr>
        <w:jc w:val="both"/>
      </w:pPr>
    </w:p>
    <w:p w14:paraId="4A57A52F" w14:textId="7E079747" w:rsidR="00C45949" w:rsidRDefault="000C21DC" w:rsidP="005C2567">
      <w:pPr>
        <w:pStyle w:val="Heading2"/>
      </w:pPr>
      <w:bookmarkStart w:id="19" w:name="_Toc211856960"/>
      <w:r>
        <w:t>Consequence</w:t>
      </w:r>
      <w:bookmarkEnd w:id="19"/>
      <w:r>
        <w:t xml:space="preserve"> </w:t>
      </w:r>
    </w:p>
    <w:p w14:paraId="1F928E86" w14:textId="4295F00C" w:rsidR="005C5419" w:rsidRDefault="00DF7629" w:rsidP="00361E84">
      <w:pPr>
        <w:jc w:val="both"/>
      </w:pPr>
      <w:r>
        <w:t>T</w:t>
      </w:r>
      <w:r w:rsidRPr="00DF7629">
        <w:t>he</w:t>
      </w:r>
      <w:r w:rsidR="00361E84">
        <w:t xml:space="preserve"> project team assessed</w:t>
      </w:r>
      <w:r w:rsidRPr="00DF7629">
        <w:t xml:space="preserve"> </w:t>
      </w:r>
      <w:r>
        <w:t>interaction</w:t>
      </w:r>
      <w:r w:rsidR="00361E84">
        <w:t>s</w:t>
      </w:r>
      <w:r>
        <w:t xml:space="preserve"> between </w:t>
      </w:r>
      <w:r w:rsidR="00361E84">
        <w:t xml:space="preserve">the </w:t>
      </w:r>
      <w:r>
        <w:t>identified asset categories</w:t>
      </w:r>
      <w:r w:rsidR="00A425B4">
        <w:t xml:space="preserve"> and </w:t>
      </w:r>
      <w:r w:rsidR="00361E84">
        <w:t xml:space="preserve">each </w:t>
      </w:r>
      <w:r w:rsidR="00A425B4">
        <w:t xml:space="preserve">climate hazard </w:t>
      </w:r>
      <w:r w:rsidR="00261B89">
        <w:t xml:space="preserve">exposure </w:t>
      </w:r>
      <w:r w:rsidR="00A425B4">
        <w:t xml:space="preserve">through a collaborative </w:t>
      </w:r>
      <w:r w:rsidR="00361E84">
        <w:t>analysis</w:t>
      </w:r>
      <w:r w:rsidR="00A425B4">
        <w:t xml:space="preserve"> of </w:t>
      </w:r>
      <w:r w:rsidR="00361E84">
        <w:t>known, experienced, and anticipated climate hazard</w:t>
      </w:r>
      <w:r w:rsidRPr="00DF7629">
        <w:t xml:space="preserve"> </w:t>
      </w:r>
      <w:r w:rsidR="00361E84">
        <w:t>impacts</w:t>
      </w:r>
      <w:r w:rsidRPr="00DF7629">
        <w:t xml:space="preserve"> to the</w:t>
      </w:r>
      <w:r w:rsidR="00361E84">
        <w:t xml:space="preserve"> project</w:t>
      </w:r>
      <w:r w:rsidRPr="00DF7629">
        <w:t xml:space="preserve">. </w:t>
      </w:r>
      <w:r w:rsidR="00361E84">
        <w:t>C</w:t>
      </w:r>
      <w:r w:rsidRPr="00DF7629">
        <w:t>onsequence scores</w:t>
      </w:r>
      <w:r w:rsidR="00361E84">
        <w:t xml:space="preserve"> were determined for</w:t>
      </w:r>
      <w:r w:rsidRPr="00DF7629">
        <w:t xml:space="preserve"> </w:t>
      </w:r>
      <w:r w:rsidR="00361E84">
        <w:t xml:space="preserve">each of </w:t>
      </w:r>
      <w:r w:rsidRPr="00DF7629">
        <w:t>the</w:t>
      </w:r>
      <w:r w:rsidR="00361E84">
        <w:t xml:space="preserve"> resulting</w:t>
      </w:r>
      <w:r w:rsidRPr="00DF7629">
        <w:t xml:space="preserve"> interactions, based on </w:t>
      </w:r>
      <w:r w:rsidR="005C5419">
        <w:t>a</w:t>
      </w:r>
      <w:r w:rsidRPr="00DF7629">
        <w:t xml:space="preserve"> </w:t>
      </w:r>
      <w:r w:rsidR="00361E84">
        <w:t>1-5 scale</w:t>
      </w:r>
      <w:r w:rsidR="005C5419">
        <w:t>.</w:t>
      </w:r>
    </w:p>
    <w:p w14:paraId="1039154C" w14:textId="3215E775" w:rsidR="00933374" w:rsidRPr="005C5419" w:rsidRDefault="005C5419" w:rsidP="005C5419">
      <w:pPr>
        <w:pStyle w:val="Heading3"/>
        <w:rPr>
          <w:i/>
          <w:iCs/>
          <w:sz w:val="24"/>
          <w:szCs w:val="24"/>
        </w:rPr>
      </w:pPr>
      <w:bookmarkStart w:id="20" w:name="_Toc211856961"/>
      <w:r>
        <w:rPr>
          <w:i/>
          <w:iCs/>
          <w:sz w:val="24"/>
          <w:szCs w:val="24"/>
        </w:rPr>
        <w:lastRenderedPageBreak/>
        <w:t xml:space="preserve">Table V: </w:t>
      </w:r>
      <w:r w:rsidR="00361E84" w:rsidRPr="005C5419">
        <w:rPr>
          <w:i/>
          <w:iCs/>
          <w:sz w:val="24"/>
          <w:szCs w:val="24"/>
        </w:rPr>
        <w:t>City of Calgary C</w:t>
      </w:r>
      <w:r w:rsidR="00DF7629" w:rsidRPr="005C5419">
        <w:rPr>
          <w:i/>
          <w:iCs/>
          <w:sz w:val="24"/>
          <w:szCs w:val="24"/>
        </w:rPr>
        <w:t xml:space="preserve">onsequence </w:t>
      </w:r>
      <w:r w:rsidR="00933374" w:rsidRPr="005C5419">
        <w:rPr>
          <w:i/>
          <w:iCs/>
          <w:sz w:val="24"/>
          <w:szCs w:val="24"/>
        </w:rPr>
        <w:t>Type</w:t>
      </w:r>
      <w:bookmarkEnd w:id="20"/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51"/>
        <w:gridCol w:w="1069"/>
        <w:gridCol w:w="1765"/>
        <w:gridCol w:w="1980"/>
        <w:gridCol w:w="1890"/>
        <w:gridCol w:w="2340"/>
      </w:tblGrid>
      <w:tr w:rsidR="00A971E3" w:rsidRPr="00745F92" w14:paraId="01167DDD" w14:textId="77777777" w:rsidTr="00707EF1">
        <w:tc>
          <w:tcPr>
            <w:tcW w:w="851" w:type="dxa"/>
            <w:vMerge w:val="restart"/>
            <w:shd w:val="clear" w:color="auto" w:fill="A5C9EB" w:themeFill="text2" w:themeFillTint="40"/>
            <w:vAlign w:val="center"/>
          </w:tcPr>
          <w:p w14:paraId="53C55E11" w14:textId="4D66BF01" w:rsidR="00A971E3" w:rsidRPr="007B5A10" w:rsidRDefault="00A971E3" w:rsidP="00745F92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1069" w:type="dxa"/>
            <w:vMerge w:val="restart"/>
            <w:shd w:val="clear" w:color="auto" w:fill="A5C9EB" w:themeFill="text2" w:themeFillTint="40"/>
            <w:vAlign w:val="center"/>
          </w:tcPr>
          <w:p w14:paraId="55B6A5F0" w14:textId="561DA599" w:rsidR="00A971E3" w:rsidRPr="007B5A10" w:rsidRDefault="00D96196" w:rsidP="00D96196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Scale</w:t>
            </w:r>
          </w:p>
        </w:tc>
        <w:tc>
          <w:tcPr>
            <w:tcW w:w="7975" w:type="dxa"/>
            <w:gridSpan w:val="4"/>
            <w:shd w:val="clear" w:color="auto" w:fill="A5C9EB" w:themeFill="text2" w:themeFillTint="40"/>
          </w:tcPr>
          <w:p w14:paraId="6D00C613" w14:textId="77777777" w:rsidR="00A971E3" w:rsidRPr="007B5A10" w:rsidRDefault="00A971E3" w:rsidP="004A37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Consequence Type</w:t>
            </w:r>
          </w:p>
        </w:tc>
      </w:tr>
      <w:tr w:rsidR="00745F92" w14:paraId="1B1C63B2" w14:textId="77777777" w:rsidTr="00707EF1">
        <w:tc>
          <w:tcPr>
            <w:tcW w:w="851" w:type="dxa"/>
            <w:vMerge/>
          </w:tcPr>
          <w:p w14:paraId="68159BFC" w14:textId="77777777" w:rsidR="00A971E3" w:rsidRPr="007B5A10" w:rsidRDefault="00A971E3" w:rsidP="00745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</w:tcPr>
          <w:p w14:paraId="200DF6F4" w14:textId="77777777" w:rsidR="00A971E3" w:rsidRPr="007B5A10" w:rsidRDefault="00A971E3" w:rsidP="0054339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5C9EB" w:themeFill="text2" w:themeFillTint="40"/>
          </w:tcPr>
          <w:p w14:paraId="52C7B167" w14:textId="14049D76" w:rsidR="00A971E3" w:rsidRPr="007B5A10" w:rsidRDefault="00A971E3" w:rsidP="004A37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Health &amp; Safety</w:t>
            </w:r>
          </w:p>
        </w:tc>
        <w:tc>
          <w:tcPr>
            <w:tcW w:w="1980" w:type="dxa"/>
            <w:shd w:val="clear" w:color="auto" w:fill="A5C9EB" w:themeFill="text2" w:themeFillTint="40"/>
          </w:tcPr>
          <w:p w14:paraId="51ED9030" w14:textId="4A20F3FC" w:rsidR="00A971E3" w:rsidRPr="007B5A10" w:rsidRDefault="00A971E3" w:rsidP="004A37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Structural Integrity</w:t>
            </w:r>
          </w:p>
        </w:tc>
        <w:tc>
          <w:tcPr>
            <w:tcW w:w="1890" w:type="dxa"/>
            <w:shd w:val="clear" w:color="auto" w:fill="A5C9EB" w:themeFill="text2" w:themeFillTint="40"/>
          </w:tcPr>
          <w:p w14:paraId="21C15E20" w14:textId="209C2456" w:rsidR="00A971E3" w:rsidRPr="007B5A10" w:rsidRDefault="00A971E3" w:rsidP="004A37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Functionality</w:t>
            </w:r>
          </w:p>
        </w:tc>
        <w:tc>
          <w:tcPr>
            <w:tcW w:w="2340" w:type="dxa"/>
            <w:shd w:val="clear" w:color="auto" w:fill="A5C9EB" w:themeFill="text2" w:themeFillTint="40"/>
          </w:tcPr>
          <w:p w14:paraId="1244BF8E" w14:textId="02C090CB" w:rsidR="00A971E3" w:rsidRPr="007B5A10" w:rsidRDefault="00A971E3" w:rsidP="004A3729">
            <w:pPr>
              <w:jc w:val="center"/>
              <w:rPr>
                <w:b/>
                <w:bCs/>
                <w:sz w:val="22"/>
                <w:szCs w:val="22"/>
              </w:rPr>
            </w:pPr>
            <w:r w:rsidRPr="007B5A10">
              <w:rPr>
                <w:b/>
                <w:bCs/>
                <w:sz w:val="22"/>
                <w:szCs w:val="22"/>
              </w:rPr>
              <w:t>Environmental</w:t>
            </w:r>
          </w:p>
        </w:tc>
      </w:tr>
      <w:tr w:rsidR="00BC2593" w14:paraId="5B990E6D" w14:textId="77777777" w:rsidTr="00707EF1">
        <w:tc>
          <w:tcPr>
            <w:tcW w:w="851" w:type="dxa"/>
          </w:tcPr>
          <w:p w14:paraId="1EB854E3" w14:textId="706E88D9" w:rsidR="00A971E3" w:rsidRPr="007B5A10" w:rsidRDefault="005D2083" w:rsidP="00745F92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1</w:t>
            </w:r>
          </w:p>
        </w:tc>
        <w:tc>
          <w:tcPr>
            <w:tcW w:w="1069" w:type="dxa"/>
          </w:tcPr>
          <w:p w14:paraId="209D495B" w14:textId="3212AB6C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Very Low</w:t>
            </w:r>
          </w:p>
        </w:tc>
        <w:tc>
          <w:tcPr>
            <w:tcW w:w="1765" w:type="dxa"/>
          </w:tcPr>
          <w:p w14:paraId="4D13E713" w14:textId="3E458B27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 xml:space="preserve">First Aid </w:t>
            </w:r>
            <w:r w:rsidR="00745F92" w:rsidRPr="007B5A10">
              <w:rPr>
                <w:sz w:val="22"/>
                <w:szCs w:val="22"/>
              </w:rPr>
              <w:t>i</w:t>
            </w:r>
            <w:r w:rsidRPr="007B5A10">
              <w:rPr>
                <w:sz w:val="22"/>
                <w:szCs w:val="22"/>
              </w:rPr>
              <w:t>njury</w:t>
            </w:r>
          </w:p>
        </w:tc>
        <w:tc>
          <w:tcPr>
            <w:tcW w:w="1980" w:type="dxa"/>
          </w:tcPr>
          <w:p w14:paraId="0F949487" w14:textId="1C29BA2B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No permanent damage</w:t>
            </w:r>
          </w:p>
        </w:tc>
        <w:tc>
          <w:tcPr>
            <w:tcW w:w="1890" w:type="dxa"/>
          </w:tcPr>
          <w:p w14:paraId="5212C39A" w14:textId="19CEEFF7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No/Minimal service disruption</w:t>
            </w:r>
          </w:p>
        </w:tc>
        <w:tc>
          <w:tcPr>
            <w:tcW w:w="2340" w:type="dxa"/>
          </w:tcPr>
          <w:p w14:paraId="34E6CC81" w14:textId="3F3B916B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No/Minimal environmental impact</w:t>
            </w:r>
          </w:p>
        </w:tc>
      </w:tr>
      <w:tr w:rsidR="00BC2593" w14:paraId="0A284E2D" w14:textId="77777777" w:rsidTr="00707EF1">
        <w:tc>
          <w:tcPr>
            <w:tcW w:w="851" w:type="dxa"/>
          </w:tcPr>
          <w:p w14:paraId="56E73D88" w14:textId="5B84D0A3" w:rsidR="00A971E3" w:rsidRPr="007B5A10" w:rsidRDefault="005D2083" w:rsidP="00745F92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2</w:t>
            </w:r>
          </w:p>
        </w:tc>
        <w:tc>
          <w:tcPr>
            <w:tcW w:w="1069" w:type="dxa"/>
          </w:tcPr>
          <w:p w14:paraId="003077BB" w14:textId="1EEEAC8F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Low</w:t>
            </w:r>
          </w:p>
        </w:tc>
        <w:tc>
          <w:tcPr>
            <w:tcW w:w="1765" w:type="dxa"/>
          </w:tcPr>
          <w:p w14:paraId="5E6E0065" w14:textId="71205AA0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Medical treatment – minor injury</w:t>
            </w:r>
          </w:p>
        </w:tc>
        <w:tc>
          <w:tcPr>
            <w:tcW w:w="1980" w:type="dxa"/>
          </w:tcPr>
          <w:p w14:paraId="3D121D20" w14:textId="6AF4D9D7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Minor asset or system damage, minor repair or restoration</w:t>
            </w:r>
          </w:p>
        </w:tc>
        <w:tc>
          <w:tcPr>
            <w:tcW w:w="1890" w:type="dxa"/>
          </w:tcPr>
          <w:p w14:paraId="7AF43534" w14:textId="649F5192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 xml:space="preserve">Minor service disruption </w:t>
            </w:r>
          </w:p>
        </w:tc>
        <w:tc>
          <w:tcPr>
            <w:tcW w:w="2340" w:type="dxa"/>
          </w:tcPr>
          <w:p w14:paraId="05AA1144" w14:textId="16E155EF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Minor impact to surrounding environment</w:t>
            </w:r>
          </w:p>
        </w:tc>
      </w:tr>
      <w:tr w:rsidR="00BC2593" w14:paraId="6E3A6FFE" w14:textId="77777777" w:rsidTr="00707EF1">
        <w:tc>
          <w:tcPr>
            <w:tcW w:w="851" w:type="dxa"/>
          </w:tcPr>
          <w:p w14:paraId="474BD60F" w14:textId="1144D4F6" w:rsidR="00A971E3" w:rsidRPr="007B5A10" w:rsidRDefault="005D2083" w:rsidP="00745F92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3</w:t>
            </w:r>
          </w:p>
        </w:tc>
        <w:tc>
          <w:tcPr>
            <w:tcW w:w="1069" w:type="dxa"/>
          </w:tcPr>
          <w:p w14:paraId="435FE2C1" w14:textId="603ECA8A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Medium</w:t>
            </w:r>
          </w:p>
        </w:tc>
        <w:tc>
          <w:tcPr>
            <w:tcW w:w="1765" w:type="dxa"/>
          </w:tcPr>
          <w:p w14:paraId="508ACFC4" w14:textId="09758DB4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Bodily injury / illness with work restrictions</w:t>
            </w:r>
          </w:p>
        </w:tc>
        <w:tc>
          <w:tcPr>
            <w:tcW w:w="1980" w:type="dxa"/>
          </w:tcPr>
          <w:p w14:paraId="7851813E" w14:textId="6B4F4326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Moderate asset or system damage, minor repair and some replacement or restoration</w:t>
            </w:r>
          </w:p>
        </w:tc>
        <w:tc>
          <w:tcPr>
            <w:tcW w:w="1890" w:type="dxa"/>
          </w:tcPr>
          <w:p w14:paraId="69D82F11" w14:textId="4F092E3F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 xml:space="preserve">Brief service disruption </w:t>
            </w:r>
          </w:p>
        </w:tc>
        <w:tc>
          <w:tcPr>
            <w:tcW w:w="2340" w:type="dxa"/>
          </w:tcPr>
          <w:p w14:paraId="25928FA5" w14:textId="16F9E20C" w:rsidR="00A971E3" w:rsidRPr="007B5A10" w:rsidRDefault="00745F9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Moderate impact to surrounding environment</w:t>
            </w:r>
          </w:p>
        </w:tc>
      </w:tr>
      <w:tr w:rsidR="00BC2593" w14:paraId="587FE8E7" w14:textId="77777777" w:rsidTr="00707EF1">
        <w:tc>
          <w:tcPr>
            <w:tcW w:w="851" w:type="dxa"/>
          </w:tcPr>
          <w:p w14:paraId="52E755EA" w14:textId="18AA8962" w:rsidR="00A971E3" w:rsidRPr="007B5A10" w:rsidRDefault="005D2083" w:rsidP="00745F92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4</w:t>
            </w:r>
          </w:p>
        </w:tc>
        <w:tc>
          <w:tcPr>
            <w:tcW w:w="1069" w:type="dxa"/>
          </w:tcPr>
          <w:p w14:paraId="0FD7DF7B" w14:textId="64A81CCC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High</w:t>
            </w:r>
          </w:p>
        </w:tc>
        <w:tc>
          <w:tcPr>
            <w:tcW w:w="1765" w:type="dxa"/>
          </w:tcPr>
          <w:p w14:paraId="67A5339E" w14:textId="03B2A1CF" w:rsidR="00A971E3" w:rsidRPr="007B5A10" w:rsidRDefault="00D96196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Permanent disabling injury or multiple people injured</w:t>
            </w:r>
          </w:p>
        </w:tc>
        <w:tc>
          <w:tcPr>
            <w:tcW w:w="1980" w:type="dxa"/>
          </w:tcPr>
          <w:p w14:paraId="47BA2E9B" w14:textId="2FF3F3CF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May result in significant damage, loss, or required complete replacement</w:t>
            </w:r>
          </w:p>
        </w:tc>
        <w:tc>
          <w:tcPr>
            <w:tcW w:w="1890" w:type="dxa"/>
          </w:tcPr>
          <w:p w14:paraId="4C9AD3F6" w14:textId="2E40096B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 xml:space="preserve">Lengthy service disruptions </w:t>
            </w:r>
          </w:p>
        </w:tc>
        <w:tc>
          <w:tcPr>
            <w:tcW w:w="2340" w:type="dxa"/>
          </w:tcPr>
          <w:p w14:paraId="6AC27488" w14:textId="6530684A" w:rsidR="00A971E3" w:rsidRPr="007B5A10" w:rsidRDefault="00745F9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Significant impact to surrounding environment</w:t>
            </w:r>
          </w:p>
        </w:tc>
      </w:tr>
      <w:tr w:rsidR="00BC2593" w14:paraId="7692AD2F" w14:textId="77777777" w:rsidTr="00707EF1">
        <w:tc>
          <w:tcPr>
            <w:tcW w:w="851" w:type="dxa"/>
          </w:tcPr>
          <w:p w14:paraId="3E16D70F" w14:textId="616527ED" w:rsidR="00A971E3" w:rsidRPr="007B5A10" w:rsidRDefault="005D2083" w:rsidP="00745F92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5</w:t>
            </w:r>
          </w:p>
        </w:tc>
        <w:tc>
          <w:tcPr>
            <w:tcW w:w="1069" w:type="dxa"/>
          </w:tcPr>
          <w:p w14:paraId="0D453EEE" w14:textId="5DF4605C" w:rsidR="00A971E3" w:rsidRPr="007B5A10" w:rsidRDefault="005D2083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Extreme</w:t>
            </w:r>
          </w:p>
        </w:tc>
        <w:tc>
          <w:tcPr>
            <w:tcW w:w="1765" w:type="dxa"/>
          </w:tcPr>
          <w:p w14:paraId="348BFA31" w14:textId="5C558C71" w:rsidR="00A971E3" w:rsidRPr="007B5A10" w:rsidRDefault="00D96196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Fatality or significant irreversible disability</w:t>
            </w:r>
          </w:p>
        </w:tc>
        <w:tc>
          <w:tcPr>
            <w:tcW w:w="1980" w:type="dxa"/>
          </w:tcPr>
          <w:p w14:paraId="7909F972" w14:textId="7D89E144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May result in significant damage, loss, or require complete replacement</w:t>
            </w:r>
          </w:p>
        </w:tc>
        <w:tc>
          <w:tcPr>
            <w:tcW w:w="1890" w:type="dxa"/>
          </w:tcPr>
          <w:p w14:paraId="0EB38DD7" w14:textId="69B6223D" w:rsidR="00A971E3" w:rsidRPr="007B5A10" w:rsidRDefault="00A3014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Lengthy service disruptions alternate service delivery may be required</w:t>
            </w:r>
          </w:p>
        </w:tc>
        <w:tc>
          <w:tcPr>
            <w:tcW w:w="2340" w:type="dxa"/>
          </w:tcPr>
          <w:p w14:paraId="19553BA9" w14:textId="5CAC9A10" w:rsidR="00A971E3" w:rsidRPr="007B5A10" w:rsidRDefault="00745F92" w:rsidP="005D2083">
            <w:pPr>
              <w:jc w:val="center"/>
              <w:rPr>
                <w:sz w:val="22"/>
                <w:szCs w:val="22"/>
              </w:rPr>
            </w:pPr>
            <w:r w:rsidRPr="007B5A10">
              <w:rPr>
                <w:sz w:val="22"/>
                <w:szCs w:val="22"/>
              </w:rPr>
              <w:t>Irreversible damage</w:t>
            </w:r>
            <w:r w:rsidR="00BC2593" w:rsidRPr="007B5A10">
              <w:rPr>
                <w:sz w:val="22"/>
                <w:szCs w:val="22"/>
              </w:rPr>
              <w:t>,</w:t>
            </w:r>
            <w:r w:rsidRPr="007B5A10">
              <w:rPr>
                <w:sz w:val="22"/>
                <w:szCs w:val="22"/>
              </w:rPr>
              <w:t xml:space="preserve"> may have long term detrimental impacts to surrounding environment or people</w:t>
            </w:r>
          </w:p>
        </w:tc>
      </w:tr>
    </w:tbl>
    <w:p w14:paraId="4E72E5E4" w14:textId="77777777" w:rsidR="005C5419" w:rsidRDefault="005C5419" w:rsidP="0054339B">
      <w:pPr>
        <w:jc w:val="both"/>
      </w:pPr>
    </w:p>
    <w:p w14:paraId="122D4BE2" w14:textId="28EA427B" w:rsidR="00C937E5" w:rsidRDefault="00C937E5" w:rsidP="0054339B">
      <w:pPr>
        <w:jc w:val="both"/>
      </w:pPr>
      <w:r>
        <w:t>E</w:t>
      </w:r>
      <w:r w:rsidRPr="00DF7629">
        <w:t xml:space="preserve">nvironmental </w:t>
      </w:r>
      <w:r w:rsidR="002D4657">
        <w:t>consequence</w:t>
      </w:r>
      <w:r w:rsidRPr="00DF7629">
        <w:t xml:space="preserve"> </w:t>
      </w:r>
      <w:r w:rsidR="002D4657">
        <w:t>was</w:t>
      </w:r>
      <w:r w:rsidRPr="00DF7629">
        <w:t xml:space="preserve"> assessed </w:t>
      </w:r>
      <w:r w:rsidR="007865C5">
        <w:t>based on</w:t>
      </w:r>
      <w:r>
        <w:t xml:space="preserve"> project </w:t>
      </w:r>
      <w:r w:rsidR="007865C5">
        <w:t>type,</w:t>
      </w:r>
      <w:r w:rsidR="002D4657">
        <w:t xml:space="preserve"> known site conditions,</w:t>
      </w:r>
      <w:r w:rsidR="007865C5">
        <w:t xml:space="preserve"> </w:t>
      </w:r>
      <w:r w:rsidR="002D4657">
        <w:t>adjacencies,</w:t>
      </w:r>
      <w:r>
        <w:t xml:space="preserve"> functional program</w:t>
      </w:r>
      <w:r w:rsidR="007865C5">
        <w:t xml:space="preserve">, </w:t>
      </w:r>
      <w:r w:rsidR="002D4657">
        <w:t xml:space="preserve">occupancy, and shared </w:t>
      </w:r>
      <w:r w:rsidR="009940D3">
        <w:t>operation</w:t>
      </w:r>
      <w:r w:rsidR="002D4657">
        <w:t>al responsibility</w:t>
      </w:r>
      <w:r w:rsidRPr="00DF7629">
        <w:t>.</w:t>
      </w:r>
    </w:p>
    <w:p w14:paraId="5D1AE0F0" w14:textId="3165790E" w:rsidR="000E443D" w:rsidRDefault="00933374" w:rsidP="0054339B">
      <w:pPr>
        <w:jc w:val="both"/>
      </w:pPr>
      <w:r>
        <w:t>C</w:t>
      </w:r>
      <w:r w:rsidR="00DF7629" w:rsidRPr="00DF7629">
        <w:t xml:space="preserve">ost consequence </w:t>
      </w:r>
      <w:r w:rsidR="00A96529">
        <w:t xml:space="preserve">was not evaluated </w:t>
      </w:r>
      <w:r w:rsidR="0031453F">
        <w:t>but</w:t>
      </w:r>
      <w:r w:rsidR="00A96529">
        <w:t xml:space="preserve"> will </w:t>
      </w:r>
      <w:r w:rsidR="00DF7629" w:rsidRPr="00DF7629">
        <w:t xml:space="preserve">be determined in consultation with the project </w:t>
      </w:r>
      <w:r>
        <w:t xml:space="preserve">cost consultant </w:t>
      </w:r>
      <w:r w:rsidR="000E443D">
        <w:t xml:space="preserve">at the </w:t>
      </w:r>
      <w:r w:rsidR="005C2618">
        <w:t xml:space="preserve">future </w:t>
      </w:r>
      <w:r w:rsidR="000E443D">
        <w:t>appropriate stage of design</w:t>
      </w:r>
      <w:r w:rsidR="0031453F">
        <w:t xml:space="preserve"> when costs are better understood</w:t>
      </w:r>
      <w:r w:rsidR="00DF7629" w:rsidRPr="00DF7629">
        <w:t xml:space="preserve">. </w:t>
      </w:r>
    </w:p>
    <w:p w14:paraId="6FAF8FE6" w14:textId="264D25D6" w:rsidR="00072F67" w:rsidRDefault="007D39CE" w:rsidP="0054339B">
      <w:pPr>
        <w:jc w:val="both"/>
      </w:pPr>
      <w:r>
        <w:t>Where</w:t>
      </w:r>
      <w:r w:rsidR="00DF7629" w:rsidRPr="00DF7629">
        <w:t xml:space="preserve"> </w:t>
      </w:r>
      <w:r w:rsidR="0060398D">
        <w:t xml:space="preserve">more than one </w:t>
      </w:r>
      <w:r w:rsidR="005C2618">
        <w:t>i</w:t>
      </w:r>
      <w:r>
        <w:t>mpact</w:t>
      </w:r>
      <w:r w:rsidR="00DF7629" w:rsidRPr="00DF7629">
        <w:t xml:space="preserve"> </w:t>
      </w:r>
      <w:r w:rsidR="00037A8D">
        <w:t xml:space="preserve">to an asset </w:t>
      </w:r>
      <w:r w:rsidR="0060398D">
        <w:t xml:space="preserve">was assigned a different Consequence </w:t>
      </w:r>
      <w:r w:rsidR="00DF7629" w:rsidRPr="00DF7629">
        <w:t xml:space="preserve">score, the highest scored </w:t>
      </w:r>
      <w:r w:rsidR="00304FB9">
        <w:t>C</w:t>
      </w:r>
      <w:r w:rsidR="00DF7629" w:rsidRPr="00DF7629">
        <w:t xml:space="preserve">onsequence </w:t>
      </w:r>
      <w:r w:rsidR="0060398D">
        <w:t xml:space="preserve">was </w:t>
      </w:r>
      <w:r w:rsidR="00DF7629" w:rsidRPr="00DF7629">
        <w:t>used in the evaluation of risk</w:t>
      </w:r>
      <w:r w:rsidR="0060398D">
        <w:t>.</w:t>
      </w:r>
      <w:r w:rsidR="00C937E5" w:rsidRPr="00C937E5">
        <w:t xml:space="preserve"> </w:t>
      </w:r>
      <w:r w:rsidR="00C937E5">
        <w:t>A</w:t>
      </w:r>
      <w:r w:rsidR="00C937E5" w:rsidRPr="00DF7629">
        <w:t xml:space="preserve">ll </w:t>
      </w:r>
      <w:r w:rsidR="00304FB9">
        <w:t>C</w:t>
      </w:r>
      <w:r w:rsidR="00C937E5" w:rsidRPr="00DF7629">
        <w:t xml:space="preserve">onsequence types </w:t>
      </w:r>
      <w:r w:rsidR="00C937E5">
        <w:t>wer</w:t>
      </w:r>
      <w:r w:rsidR="00C937E5" w:rsidRPr="00DF7629">
        <w:t>e considered in the</w:t>
      </w:r>
      <w:r w:rsidR="00C937E5">
        <w:t xml:space="preserve"> subsequent</w:t>
      </w:r>
      <w:r w:rsidR="00C937E5" w:rsidRPr="00DF7629">
        <w:t xml:space="preserve"> identification of resilience recommendations</w:t>
      </w:r>
      <w:r w:rsidR="00241E23">
        <w:t>.</w:t>
      </w:r>
    </w:p>
    <w:p w14:paraId="2C4A47B3" w14:textId="48F0C6E0" w:rsidR="001E14C9" w:rsidRPr="001E14C9" w:rsidRDefault="001E14C9" w:rsidP="0054339B">
      <w:pPr>
        <w:jc w:val="both"/>
      </w:pPr>
      <w:r>
        <w:t xml:space="preserve">Please refer to </w:t>
      </w:r>
      <w:r w:rsidRPr="00304FB9">
        <w:rPr>
          <w:i/>
          <w:iCs/>
        </w:rPr>
        <w:t>Step 2</w:t>
      </w:r>
      <w:r w:rsidR="00304FB9" w:rsidRPr="00304FB9">
        <w:rPr>
          <w:i/>
          <w:iCs/>
        </w:rPr>
        <w:t>B</w:t>
      </w:r>
      <w:r w:rsidRPr="00304FB9">
        <w:rPr>
          <w:i/>
          <w:iCs/>
        </w:rPr>
        <w:t xml:space="preserve"> </w:t>
      </w:r>
      <w:r w:rsidR="00304FB9" w:rsidRPr="00304FB9">
        <w:rPr>
          <w:i/>
          <w:iCs/>
        </w:rPr>
        <w:t>Impacts-</w:t>
      </w:r>
      <w:r w:rsidRPr="00304FB9">
        <w:rPr>
          <w:i/>
          <w:iCs/>
        </w:rPr>
        <w:t>Consequences</w:t>
      </w:r>
      <w:r>
        <w:t xml:space="preserve"> tab of the CRSA Worksheet for a detailed breakdown of the impact assessment analysis. </w:t>
      </w:r>
    </w:p>
    <w:p w14:paraId="20BA2783" w14:textId="040801F6" w:rsidR="00C45949" w:rsidRDefault="000C21DC" w:rsidP="005C2567">
      <w:pPr>
        <w:pStyle w:val="Heading2"/>
      </w:pPr>
      <w:bookmarkStart w:id="21" w:name="_Toc211856962"/>
      <w:r>
        <w:t>Risk Scoring</w:t>
      </w:r>
      <w:bookmarkEnd w:id="21"/>
    </w:p>
    <w:p w14:paraId="2FB5604D" w14:textId="29F7DE60" w:rsidR="00C10383" w:rsidRDefault="00C10383" w:rsidP="004902CD">
      <w:pPr>
        <w:jc w:val="both"/>
      </w:pPr>
      <w:r>
        <w:t xml:space="preserve">The </w:t>
      </w:r>
      <w:r w:rsidR="00345CAC">
        <w:t xml:space="preserve">CRSA </w:t>
      </w:r>
      <w:r>
        <w:t xml:space="preserve">Worksheet contains macros </w:t>
      </w:r>
      <w:r w:rsidR="00304FB9">
        <w:t>to</w:t>
      </w:r>
      <w:r>
        <w:t xml:space="preserve"> calculate Risk </w:t>
      </w:r>
      <w:r w:rsidR="002F52BB">
        <w:t xml:space="preserve">scores based on </w:t>
      </w:r>
      <w:r w:rsidRPr="00C10383">
        <w:t xml:space="preserve">the </w:t>
      </w:r>
      <w:r w:rsidR="002F52BB">
        <w:t>E</w:t>
      </w:r>
      <w:r w:rsidRPr="00C10383">
        <w:t xml:space="preserve">xposure, </w:t>
      </w:r>
      <w:r w:rsidR="002F52BB">
        <w:t>L</w:t>
      </w:r>
      <w:r w:rsidRPr="00C10383">
        <w:t xml:space="preserve">ikelihood and </w:t>
      </w:r>
      <w:r w:rsidR="002F52BB">
        <w:t>C</w:t>
      </w:r>
      <w:r w:rsidRPr="00C10383">
        <w:t>onsequence determined</w:t>
      </w:r>
      <w:r w:rsidR="002F52BB">
        <w:t xml:space="preserve"> </w:t>
      </w:r>
      <w:r w:rsidRPr="00C10383">
        <w:t>for each interaction</w:t>
      </w:r>
      <w:r w:rsidR="002F52BB">
        <w:t xml:space="preserve"> during the</w:t>
      </w:r>
      <w:r w:rsidR="000E3FB2">
        <w:t xml:space="preserve"> assessment.</w:t>
      </w:r>
      <w:r w:rsidR="0054339B">
        <w:t xml:space="preserve"> Risk scores were </w:t>
      </w:r>
      <w:r w:rsidR="0054339B">
        <w:lastRenderedPageBreak/>
        <w:t>calculated for each asset infrastructure component</w:t>
      </w:r>
      <w:r w:rsidR="0012784C">
        <w:t xml:space="preserve"> interaction with each climate hazard</w:t>
      </w:r>
      <w:r w:rsidR="00BC65DD">
        <w:t xml:space="preserve"> exposure</w:t>
      </w:r>
      <w:r w:rsidR="0054339B">
        <w:t xml:space="preserve"> in the Baseline, 2050, and 2080 climate periods.</w:t>
      </w:r>
    </w:p>
    <w:p w14:paraId="6E9371B1" w14:textId="0CED34F5" w:rsidR="00C45949" w:rsidRDefault="00C45949" w:rsidP="005C2567">
      <w:pPr>
        <w:pStyle w:val="Heading2"/>
      </w:pPr>
      <w:bookmarkStart w:id="22" w:name="_Toc211856963"/>
      <w:r>
        <w:t>Results</w:t>
      </w:r>
      <w:bookmarkEnd w:id="22"/>
    </w:p>
    <w:p w14:paraId="19AA9CFF" w14:textId="05B8E1FC" w:rsidR="0003379A" w:rsidRDefault="0003379A" w:rsidP="004902CD">
      <w:pPr>
        <w:jc w:val="both"/>
      </w:pPr>
      <w:r>
        <w:t>Please refer to</w:t>
      </w:r>
      <w:r w:rsidR="00D97893">
        <w:t xml:space="preserve"> the</w:t>
      </w:r>
      <w:r>
        <w:t xml:space="preserve"> </w:t>
      </w:r>
      <w:r w:rsidRPr="00345CAC">
        <w:rPr>
          <w:i/>
          <w:iCs/>
        </w:rPr>
        <w:t xml:space="preserve">Step </w:t>
      </w:r>
      <w:r w:rsidR="00D97893" w:rsidRPr="00345CAC">
        <w:rPr>
          <w:i/>
          <w:iCs/>
        </w:rPr>
        <w:t>3</w:t>
      </w:r>
      <w:r w:rsidRPr="00345CAC">
        <w:rPr>
          <w:i/>
          <w:iCs/>
        </w:rPr>
        <w:t xml:space="preserve"> </w:t>
      </w:r>
      <w:r w:rsidR="00D97893" w:rsidRPr="00345CAC">
        <w:rPr>
          <w:i/>
          <w:iCs/>
        </w:rPr>
        <w:t>Baseline Risk, 2050s Risk</w:t>
      </w:r>
      <w:r w:rsidR="00D97893">
        <w:t xml:space="preserve">, and </w:t>
      </w:r>
      <w:r w:rsidR="00D97893" w:rsidRPr="00345CAC">
        <w:rPr>
          <w:i/>
          <w:iCs/>
        </w:rPr>
        <w:t>2080s Risk</w:t>
      </w:r>
      <w:r>
        <w:t xml:space="preserve"> tab</w:t>
      </w:r>
      <w:r w:rsidR="00D97893">
        <w:t>s</w:t>
      </w:r>
      <w:r>
        <w:t xml:space="preserve"> of the CRSA Worksheet</w:t>
      </w:r>
      <w:r w:rsidR="00D97893">
        <w:t xml:space="preserve"> for a detailed summary of the risk assessment results.</w:t>
      </w:r>
    </w:p>
    <w:p w14:paraId="3F7548D3" w14:textId="670FA7DF" w:rsidR="000C21DC" w:rsidRDefault="00C45949" w:rsidP="00E54714">
      <w:pPr>
        <w:pStyle w:val="Heading2"/>
      </w:pPr>
      <w:bookmarkStart w:id="23" w:name="_Toc211856964"/>
      <w:r>
        <w:t>Recommended Resilience</w:t>
      </w:r>
      <w:r w:rsidR="000C21DC">
        <w:t xml:space="preserve"> Measures</w:t>
      </w:r>
      <w:bookmarkEnd w:id="23"/>
    </w:p>
    <w:p w14:paraId="1DD71B77" w14:textId="1C18F8B2" w:rsidR="00A51371" w:rsidRDefault="00A53DD9" w:rsidP="004902CD">
      <w:pPr>
        <w:jc w:val="both"/>
      </w:pPr>
      <w:r>
        <w:t xml:space="preserve">The project team </w:t>
      </w:r>
      <w:r w:rsidR="005A3B06">
        <w:t xml:space="preserve">explored resilience </w:t>
      </w:r>
      <w:r w:rsidR="00625BDD">
        <w:t>measures</w:t>
      </w:r>
      <w:r w:rsidR="005A3B06">
        <w:t xml:space="preserve"> for all medium, high, and extreme risks in the </w:t>
      </w:r>
      <w:r w:rsidR="00C815CA">
        <w:t xml:space="preserve">selected climate </w:t>
      </w:r>
      <w:r w:rsidR="005A3B06">
        <w:t>period</w:t>
      </w:r>
      <w:r w:rsidR="00C815CA">
        <w:t xml:space="preserve"> </w:t>
      </w:r>
      <w:r w:rsidR="00D078A3">
        <w:t>(</w:t>
      </w:r>
      <w:r w:rsidR="005D0657" w:rsidRPr="00D968A9">
        <w:rPr>
          <w:highlight w:val="cyan"/>
        </w:rPr>
        <w:t>2050s 2080s</w:t>
      </w:r>
      <w:r w:rsidR="00D078A3">
        <w:t>)</w:t>
      </w:r>
      <w:r w:rsidR="005A3B06">
        <w:t xml:space="preserve">. </w:t>
      </w:r>
      <w:r w:rsidR="004902CD">
        <w:t xml:space="preserve">Analysis considered all resilience measures incorporated in the current project design, </w:t>
      </w:r>
      <w:r w:rsidR="000F697E">
        <w:t>and</w:t>
      </w:r>
      <w:r w:rsidR="004902CD">
        <w:t xml:space="preserve"> design </w:t>
      </w:r>
      <w:r w:rsidR="00591498">
        <w:t>requirements</w:t>
      </w:r>
      <w:r w:rsidR="004902CD">
        <w:t xml:space="preserve"> mandated by the City of Calgary Sustainable Building Policy, Design Guidelines</w:t>
      </w:r>
      <w:r w:rsidR="00A23E39">
        <w:t xml:space="preserve"> for City of Calgary Funded Buildings</w:t>
      </w:r>
      <w:r w:rsidR="004902CD">
        <w:t>, Alberta Building Code</w:t>
      </w:r>
      <w:r w:rsidR="00315B3A">
        <w:t>, and National Energy Code for Buildings (NECB)</w:t>
      </w:r>
      <w:r w:rsidR="004902CD">
        <w:t>.</w:t>
      </w:r>
      <w:r w:rsidR="00283930">
        <w:t xml:space="preserve"> </w:t>
      </w:r>
      <w:r w:rsidR="00625BDD">
        <w:t>The a</w:t>
      </w:r>
      <w:r w:rsidR="00283930">
        <w:t xml:space="preserve">nalysis included </w:t>
      </w:r>
      <w:r w:rsidR="002E6908">
        <w:t xml:space="preserve">both </w:t>
      </w:r>
      <w:r w:rsidR="00283930">
        <w:t xml:space="preserve">primary and cascading impacts on multiple </w:t>
      </w:r>
      <w:r w:rsidR="002E6908">
        <w:t>interconnected or dependent systems</w:t>
      </w:r>
      <w:r w:rsidR="001C0A20">
        <w:t xml:space="preserve"> as applicable to the Project</w:t>
      </w:r>
      <w:r w:rsidR="002E6908">
        <w:t>.</w:t>
      </w:r>
    </w:p>
    <w:p w14:paraId="6846E1F3" w14:textId="0A44D004" w:rsidR="00BA1A5F" w:rsidRDefault="001077E7" w:rsidP="00BA1A5F">
      <w:pPr>
        <w:pStyle w:val="Heading2"/>
      </w:pPr>
      <w:bookmarkStart w:id="24" w:name="_Toc211856965"/>
      <w:r>
        <w:t>Residual Risk Management</w:t>
      </w:r>
      <w:bookmarkEnd w:id="24"/>
    </w:p>
    <w:p w14:paraId="70A5A7CF" w14:textId="3696830C" w:rsidR="00BA1A5F" w:rsidRDefault="00BA1A5F" w:rsidP="00BA1A5F">
      <w:pPr>
        <w:jc w:val="both"/>
      </w:pPr>
      <w:r>
        <w:t xml:space="preserve">The project team </w:t>
      </w:r>
      <w:r w:rsidR="001077E7">
        <w:t>identified existing control</w:t>
      </w:r>
      <w:r w:rsidR="00A94CD8">
        <w:t xml:space="preserve"> (risk treatment)</w:t>
      </w:r>
      <w:r w:rsidR="001077E7">
        <w:t xml:space="preserve"> mechanisms</w:t>
      </w:r>
      <w:r w:rsidR="00D003ED">
        <w:t xml:space="preserve"> </w:t>
      </w:r>
      <w:r w:rsidR="00A94CD8">
        <w:t>such</w:t>
      </w:r>
      <w:r w:rsidR="00D003ED">
        <w:t xml:space="preserve"> design measures, operational procedures, emergency protocols, </w:t>
      </w:r>
      <w:r w:rsidR="00F3554E">
        <w:t xml:space="preserve">plans, </w:t>
      </w:r>
      <w:r w:rsidR="00D003ED">
        <w:t xml:space="preserve">communication, training, </w:t>
      </w:r>
      <w:r w:rsidR="000E0D3B">
        <w:t xml:space="preserve">financial tools, </w:t>
      </w:r>
      <w:r w:rsidR="00D003ED">
        <w:t xml:space="preserve">and other </w:t>
      </w:r>
      <w:r w:rsidR="000E0D3B">
        <w:t xml:space="preserve">controls </w:t>
      </w:r>
      <w:r>
        <w:t xml:space="preserve">for </w:t>
      </w:r>
      <w:r w:rsidR="001077E7">
        <w:t>the</w:t>
      </w:r>
      <w:r>
        <w:t xml:space="preserve"> medium, high, and extreme risks</w:t>
      </w:r>
      <w:r w:rsidR="001077E7">
        <w:t xml:space="preserve"> assessed</w:t>
      </w:r>
      <w:r>
        <w:t xml:space="preserve">. </w:t>
      </w:r>
      <w:r w:rsidR="0084191B">
        <w:t>The a</w:t>
      </w:r>
      <w:r w:rsidR="00F3554E">
        <w:t>nalysis identif</w:t>
      </w:r>
      <w:r w:rsidR="0084191B">
        <w:t>ied</w:t>
      </w:r>
      <w:r w:rsidR="00F3554E">
        <w:t xml:space="preserve"> </w:t>
      </w:r>
      <w:r w:rsidR="000C0E99">
        <w:t>whether</w:t>
      </w:r>
      <w:r w:rsidR="00A94CD8">
        <w:t xml:space="preserve"> </w:t>
      </w:r>
      <w:r w:rsidR="00864129">
        <w:t>any</w:t>
      </w:r>
      <w:r w:rsidR="00F3554E">
        <w:t xml:space="preserve"> residual risk remain</w:t>
      </w:r>
      <w:r w:rsidR="00864129">
        <w:t>ed</w:t>
      </w:r>
      <w:r w:rsidR="00F3554E">
        <w:t xml:space="preserve"> after risk treatments were applied</w:t>
      </w:r>
      <w:r w:rsidR="006C7D4F">
        <w:t xml:space="preserve">, </w:t>
      </w:r>
      <w:r w:rsidR="00864129">
        <w:t>along with</w:t>
      </w:r>
      <w:r w:rsidR="006C7D4F">
        <w:t xml:space="preserve"> </w:t>
      </w:r>
      <w:r w:rsidR="00864129">
        <w:t xml:space="preserve">the </w:t>
      </w:r>
      <w:r w:rsidR="006C7D4F">
        <w:t>appropriate residual risk management mechanism</w:t>
      </w:r>
      <w:r w:rsidR="00D576F6">
        <w:t xml:space="preserve">(s) </w:t>
      </w:r>
      <w:r w:rsidR="005F1756">
        <w:t>such as mitigation, adaptation, coordination, or transfer.</w:t>
      </w:r>
    </w:p>
    <w:p w14:paraId="04DFF54E" w14:textId="267139FE" w:rsidR="00901636" w:rsidRDefault="00901636" w:rsidP="00901636">
      <w:pPr>
        <w:pStyle w:val="Heading2"/>
      </w:pPr>
      <w:bookmarkStart w:id="25" w:name="_Toc211856966"/>
      <w:r>
        <w:t>Adaptive Capacity</w:t>
      </w:r>
      <w:bookmarkEnd w:id="25"/>
    </w:p>
    <w:p w14:paraId="59C03656" w14:textId="343BE21D" w:rsidR="00BA1A5F" w:rsidRDefault="00E34942" w:rsidP="00901636">
      <w:pPr>
        <w:jc w:val="both"/>
      </w:pPr>
      <w:r>
        <w:t xml:space="preserve">The project </w:t>
      </w:r>
      <w:r w:rsidR="00280BF7">
        <w:t xml:space="preserve">asset </w:t>
      </w:r>
      <w:r w:rsidR="009D07CA">
        <w:t>systems</w:t>
      </w:r>
      <w:r w:rsidR="00280BF7">
        <w:t xml:space="preserve">, users, and </w:t>
      </w:r>
      <w:r w:rsidR="007C2F8D">
        <w:t xml:space="preserve">service line functions </w:t>
      </w:r>
      <w:r w:rsidR="00CD3A3D">
        <w:t xml:space="preserve">were evaluated </w:t>
      </w:r>
      <w:r w:rsidR="00561537">
        <w:t xml:space="preserve">for their ability </w:t>
      </w:r>
      <w:r w:rsidR="007C2F8D">
        <w:t xml:space="preserve">to </w:t>
      </w:r>
      <w:r w:rsidR="009C5BE5">
        <w:t xml:space="preserve">respond to the impacts and consequences of the climate </w:t>
      </w:r>
      <w:r w:rsidR="00561537">
        <w:t xml:space="preserve">hazard </w:t>
      </w:r>
      <w:r w:rsidR="009C5BE5">
        <w:t>risks</w:t>
      </w:r>
      <w:r w:rsidR="00561537">
        <w:t xml:space="preserve"> identified</w:t>
      </w:r>
      <w:r w:rsidR="00E01C1C">
        <w:t>, based on existing resources and systems to support recovery</w:t>
      </w:r>
      <w:r w:rsidR="00561537">
        <w:t>.</w:t>
      </w:r>
      <w:r w:rsidR="005F2B15">
        <w:t xml:space="preserve"> </w:t>
      </w:r>
      <w:r w:rsidR="00BC469C">
        <w:t xml:space="preserve">This determination </w:t>
      </w:r>
      <w:r w:rsidR="00E01C1C">
        <w:t>of</w:t>
      </w:r>
      <w:r w:rsidR="00BC469C">
        <w:t xml:space="preserve"> the </w:t>
      </w:r>
      <w:r w:rsidR="00736780">
        <w:t xml:space="preserve">project’s </w:t>
      </w:r>
      <w:r w:rsidR="009C5BE5">
        <w:t xml:space="preserve">adaptive capacity </w:t>
      </w:r>
      <w:r w:rsidR="00E01C1C">
        <w:t xml:space="preserve">considered </w:t>
      </w:r>
      <w:r w:rsidR="00736780">
        <w:t xml:space="preserve">The City’s </w:t>
      </w:r>
      <w:r w:rsidR="00E01C1C">
        <w:t xml:space="preserve">organizational </w:t>
      </w:r>
      <w:r w:rsidR="00736780">
        <w:t>frameworks</w:t>
      </w:r>
      <w:r w:rsidR="00E01C1C">
        <w:t xml:space="preserve">, </w:t>
      </w:r>
      <w:r w:rsidR="00736780">
        <w:t xml:space="preserve">policies, </w:t>
      </w:r>
      <w:r w:rsidR="00E01C1C">
        <w:t xml:space="preserve">knowledge, and </w:t>
      </w:r>
      <w:r w:rsidR="00736780">
        <w:t>financial resources.</w:t>
      </w:r>
    </w:p>
    <w:p w14:paraId="052A5F0C" w14:textId="5BBAA76C" w:rsidR="00901636" w:rsidRDefault="00E34942" w:rsidP="00901636">
      <w:pPr>
        <w:pStyle w:val="Heading2"/>
      </w:pPr>
      <w:bookmarkStart w:id="26" w:name="_Toc211856967"/>
      <w:r>
        <w:t>Sustainability Assessment</w:t>
      </w:r>
      <w:bookmarkEnd w:id="26"/>
    </w:p>
    <w:p w14:paraId="7701CC43" w14:textId="6C2FA44C" w:rsidR="0063708D" w:rsidRDefault="00CE6845" w:rsidP="00901636">
      <w:pPr>
        <w:jc w:val="both"/>
      </w:pPr>
      <w:r>
        <w:t xml:space="preserve">The </w:t>
      </w:r>
      <w:r w:rsidR="00BB03E9">
        <w:t xml:space="preserve">social, environmental, and economic </w:t>
      </w:r>
      <w:r w:rsidR="00915631">
        <w:t>benefits</w:t>
      </w:r>
      <w:r>
        <w:t xml:space="preserve"> of the </w:t>
      </w:r>
      <w:r w:rsidR="005A10D8">
        <w:t xml:space="preserve">overall </w:t>
      </w:r>
      <w:r w:rsidR="00E3214C">
        <w:t>resilience strategy</w:t>
      </w:r>
      <w:r>
        <w:t xml:space="preserve"> were assessed</w:t>
      </w:r>
      <w:r w:rsidR="0081027D">
        <w:t xml:space="preserve"> using </w:t>
      </w:r>
      <w:r w:rsidR="00793A61">
        <w:t>data perspectives</w:t>
      </w:r>
      <w:r w:rsidR="0081027D">
        <w:t xml:space="preserve"> from</w:t>
      </w:r>
      <w:r w:rsidR="00A2194F">
        <w:t xml:space="preserve"> the Project</w:t>
      </w:r>
      <w:r w:rsidR="0069341F">
        <w:t xml:space="preserve"> as follows:</w:t>
      </w:r>
    </w:p>
    <w:p w14:paraId="1B026BB5" w14:textId="4387615A" w:rsidR="0063708D" w:rsidRPr="0063708D" w:rsidRDefault="00753D72" w:rsidP="00E35BE5">
      <w:pPr>
        <w:spacing w:after="0"/>
        <w:jc w:val="both"/>
      </w:pPr>
      <w:sdt>
        <w:sdtPr>
          <w:id w:val="-16278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441">
            <w:rPr>
              <w:rFonts w:ascii="MS Gothic" w:eastAsia="MS Gothic" w:hAnsi="MS Gothic" w:hint="eastAsia"/>
            </w:rPr>
            <w:t>☐</w:t>
          </w:r>
        </w:sdtContent>
      </w:sdt>
      <w:r w:rsidR="00826E6E">
        <w:t xml:space="preserve"> </w:t>
      </w:r>
      <w:r w:rsidR="00D36C73" w:rsidRPr="0063708D">
        <w:t>P</w:t>
      </w:r>
      <w:r w:rsidR="0081027D" w:rsidRPr="0063708D">
        <w:t xml:space="preserve">riority </w:t>
      </w:r>
      <w:r w:rsidR="00D36C73" w:rsidRPr="0063708D">
        <w:t>A</w:t>
      </w:r>
      <w:r w:rsidR="0081027D" w:rsidRPr="0063708D">
        <w:t xml:space="preserve">ssessment </w:t>
      </w:r>
      <w:r w:rsidR="00D36C73" w:rsidRPr="0063708D">
        <w:t>B</w:t>
      </w:r>
      <w:r w:rsidR="0081027D" w:rsidRPr="0063708D">
        <w:t xml:space="preserve">enefits </w:t>
      </w:r>
      <w:r w:rsidR="00D36C73" w:rsidRPr="0063708D">
        <w:t>E</w:t>
      </w:r>
      <w:r w:rsidR="0081027D" w:rsidRPr="0063708D">
        <w:t xml:space="preserve">valuation </w:t>
      </w:r>
      <w:r w:rsidR="00D36C73" w:rsidRPr="0063708D">
        <w:t>T</w:t>
      </w:r>
      <w:r w:rsidR="0081027D" w:rsidRPr="0063708D">
        <w:t>ool</w:t>
      </w:r>
      <w:r w:rsidR="00793A61" w:rsidRPr="0063708D">
        <w:t xml:space="preserve"> </w:t>
      </w:r>
      <w:r w:rsidR="00A2194F" w:rsidRPr="0063708D">
        <w:t>(PABET)</w:t>
      </w:r>
    </w:p>
    <w:p w14:paraId="45AA2BBF" w14:textId="2A22C8CF" w:rsidR="0063708D" w:rsidRPr="0063708D" w:rsidRDefault="00753D72" w:rsidP="00E35BE5">
      <w:pPr>
        <w:spacing w:after="0"/>
        <w:jc w:val="both"/>
      </w:pPr>
      <w:sdt>
        <w:sdtPr>
          <w:id w:val="16136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441">
            <w:rPr>
              <w:rFonts w:ascii="MS Gothic" w:eastAsia="MS Gothic" w:hAnsi="MS Gothic" w:hint="eastAsia"/>
            </w:rPr>
            <w:t>☐</w:t>
          </w:r>
        </w:sdtContent>
      </w:sdt>
      <w:r w:rsidR="00826E6E">
        <w:t xml:space="preserve"> </w:t>
      </w:r>
      <w:r w:rsidR="0063708D" w:rsidRPr="0063708D">
        <w:t>T</w:t>
      </w:r>
      <w:r w:rsidR="00793A61" w:rsidRPr="0063708D">
        <w:t xml:space="preserve">riple </w:t>
      </w:r>
      <w:r w:rsidR="00D36C73" w:rsidRPr="0063708D">
        <w:t>B</w:t>
      </w:r>
      <w:r w:rsidR="00793A61" w:rsidRPr="0063708D">
        <w:t xml:space="preserve">ottom </w:t>
      </w:r>
      <w:r w:rsidR="00D36C73" w:rsidRPr="0063708D">
        <w:t>L</w:t>
      </w:r>
      <w:r w:rsidR="00793A61" w:rsidRPr="0063708D">
        <w:t xml:space="preserve">ine </w:t>
      </w:r>
      <w:r w:rsidR="00D36C73" w:rsidRPr="0063708D">
        <w:t>Assessment R</w:t>
      </w:r>
      <w:r w:rsidR="00793A61" w:rsidRPr="0063708D">
        <w:t>eport</w:t>
      </w:r>
    </w:p>
    <w:p w14:paraId="55DFC8E2" w14:textId="137E6E64" w:rsidR="00901636" w:rsidRDefault="00753D72" w:rsidP="00E35BE5">
      <w:pPr>
        <w:spacing w:after="0"/>
        <w:jc w:val="both"/>
      </w:pPr>
      <w:sdt>
        <w:sdtPr>
          <w:id w:val="-160225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441">
            <w:rPr>
              <w:rFonts w:ascii="MS Gothic" w:eastAsia="MS Gothic" w:hAnsi="MS Gothic" w:hint="eastAsia"/>
            </w:rPr>
            <w:t>☐</w:t>
          </w:r>
        </w:sdtContent>
      </w:sdt>
      <w:r w:rsidR="00826E6E">
        <w:t xml:space="preserve"> </w:t>
      </w:r>
      <w:r w:rsidR="0063708D" w:rsidRPr="0063708D">
        <w:t>E</w:t>
      </w:r>
      <w:r w:rsidR="00D36C73" w:rsidRPr="0063708D">
        <w:t>ngagement feedback</w:t>
      </w:r>
    </w:p>
    <w:p w14:paraId="481E7776" w14:textId="745DA6DA" w:rsidR="00062E1C" w:rsidRPr="00A51371" w:rsidRDefault="00753D72" w:rsidP="00E35BE5">
      <w:pPr>
        <w:spacing w:after="0"/>
        <w:jc w:val="both"/>
      </w:pPr>
      <w:sdt>
        <w:sdtPr>
          <w:id w:val="170066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441">
            <w:rPr>
              <w:rFonts w:ascii="MS Gothic" w:eastAsia="MS Gothic" w:hAnsi="MS Gothic" w:hint="eastAsia"/>
            </w:rPr>
            <w:t>☐</w:t>
          </w:r>
        </w:sdtContent>
      </w:sdt>
      <w:r w:rsidR="00826E6E">
        <w:t xml:space="preserve"> </w:t>
      </w:r>
      <w:r w:rsidR="0063708D">
        <w:t xml:space="preserve">Other (provide detail):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62E1C" w14:paraId="6CBC5DFB" w14:textId="77777777" w:rsidTr="00062E1C">
        <w:tc>
          <w:tcPr>
            <w:tcW w:w="9926" w:type="dxa"/>
          </w:tcPr>
          <w:p w14:paraId="637DD0B3" w14:textId="77777777" w:rsidR="00062E1C" w:rsidRDefault="00062E1C" w:rsidP="00E35BE5">
            <w:pPr>
              <w:jc w:val="both"/>
            </w:pPr>
          </w:p>
        </w:tc>
      </w:tr>
    </w:tbl>
    <w:p w14:paraId="32C06097" w14:textId="77E2853D" w:rsidR="0063708D" w:rsidRPr="00A51371" w:rsidRDefault="0063708D" w:rsidP="00E35BE5">
      <w:pPr>
        <w:spacing w:after="0"/>
        <w:jc w:val="both"/>
      </w:pPr>
    </w:p>
    <w:p w14:paraId="6248992A" w14:textId="77777777" w:rsidR="00C45949" w:rsidRDefault="00C45949" w:rsidP="00E54714">
      <w:pPr>
        <w:pStyle w:val="Heading1"/>
      </w:pPr>
      <w:bookmarkStart w:id="27" w:name="_Toc211856968"/>
      <w:r>
        <w:lastRenderedPageBreak/>
        <w:t>Implementation Plan</w:t>
      </w:r>
      <w:bookmarkEnd w:id="27"/>
    </w:p>
    <w:p w14:paraId="34076CAF" w14:textId="1B2DE6D9" w:rsidR="00026241" w:rsidRDefault="00D43D6A" w:rsidP="00616FB4">
      <w:pPr>
        <w:jc w:val="both"/>
      </w:pPr>
      <w:r w:rsidRPr="00D43D6A">
        <w:t xml:space="preserve">Following the </w:t>
      </w:r>
      <w:r w:rsidR="000C0E99">
        <w:t>Climate Risk Screening Assessment</w:t>
      </w:r>
      <w:r w:rsidRPr="00D43D6A">
        <w:t xml:space="preserve"> workshop, resilience recommendations </w:t>
      </w:r>
      <w:r>
        <w:t>were</w:t>
      </w:r>
      <w:r w:rsidRPr="00D43D6A">
        <w:t xml:space="preserve"> ranked by feasibility of implementation </w:t>
      </w:r>
      <w:r w:rsidR="001B555D">
        <w:t xml:space="preserve">according to </w:t>
      </w:r>
      <w:r w:rsidR="001C2EF7">
        <w:t>several</w:t>
      </w:r>
      <w:r w:rsidRPr="00D43D6A">
        <w:t xml:space="preserve"> indicators determined by the </w:t>
      </w:r>
      <w:r>
        <w:t>project team</w:t>
      </w:r>
      <w:r w:rsidRPr="00D43D6A">
        <w:t xml:space="preserve">. </w:t>
      </w:r>
      <w:r w:rsidR="00006E8F">
        <w:t>The i</w:t>
      </w:r>
      <w:r w:rsidRPr="00D43D6A">
        <w:t xml:space="preserve">ndicators </w:t>
      </w:r>
      <w:r>
        <w:t>included</w:t>
      </w:r>
      <w:r w:rsidRPr="00D43D6A">
        <w:t xml:space="preserve"> </w:t>
      </w:r>
      <w:r w:rsidR="00F81AC4">
        <w:t>level of effectiveness/protection</w:t>
      </w:r>
      <w:r w:rsidRPr="00D43D6A">
        <w:t xml:space="preserve">, efficiency, </w:t>
      </w:r>
      <w:r w:rsidR="00006E8F">
        <w:t>budget</w:t>
      </w:r>
      <w:r w:rsidRPr="00D43D6A">
        <w:t xml:space="preserve">, </w:t>
      </w:r>
      <w:r w:rsidR="00575EFF">
        <w:t xml:space="preserve">alignment with corporate priorities, </w:t>
      </w:r>
      <w:r w:rsidR="00E95F86">
        <w:t xml:space="preserve">public safety, </w:t>
      </w:r>
      <w:r w:rsidR="00072D8E">
        <w:t xml:space="preserve">and </w:t>
      </w:r>
      <w:r w:rsidR="00357354">
        <w:t>City design requirements</w:t>
      </w:r>
      <w:r w:rsidR="00616FB4">
        <w:t>.</w:t>
      </w:r>
      <w:r w:rsidRPr="00D43D6A">
        <w:t xml:space="preserve"> </w:t>
      </w:r>
      <w:r w:rsidR="001B555D">
        <w:t>Based on this analysis, each r</w:t>
      </w:r>
      <w:r w:rsidR="00E95F86">
        <w:t>esilience strateg</w:t>
      </w:r>
      <w:r w:rsidR="001B555D">
        <w:t>y</w:t>
      </w:r>
      <w:r w:rsidR="00E95F86">
        <w:t xml:space="preserve"> w</w:t>
      </w:r>
      <w:r w:rsidR="001B555D">
        <w:t>as</w:t>
      </w:r>
      <w:r w:rsidR="00E95F86">
        <w:t xml:space="preserve"> </w:t>
      </w:r>
      <w:r w:rsidR="001B555D">
        <w:t>categorized</w:t>
      </w:r>
      <w:r w:rsidR="00026241">
        <w:t xml:space="preserve"> as</w:t>
      </w:r>
      <w:r w:rsidR="001B555D">
        <w:t xml:space="preserve"> one of the following</w:t>
      </w:r>
      <w:r w:rsidR="00026241">
        <w:t>:</w:t>
      </w:r>
    </w:p>
    <w:p w14:paraId="43A3DD62" w14:textId="4451515D" w:rsidR="00026241" w:rsidRDefault="00026241" w:rsidP="001B555D">
      <w:pPr>
        <w:pStyle w:val="ListParagraph"/>
        <w:numPr>
          <w:ilvl w:val="0"/>
          <w:numId w:val="3"/>
        </w:numPr>
        <w:jc w:val="both"/>
      </w:pPr>
      <w:r>
        <w:t xml:space="preserve">Will incorporate into </w:t>
      </w:r>
      <w:r w:rsidR="00241E23">
        <w:t>project.</w:t>
      </w:r>
    </w:p>
    <w:p w14:paraId="04069087" w14:textId="5F9A3B2A" w:rsidR="00026241" w:rsidRDefault="00026241" w:rsidP="001B555D">
      <w:pPr>
        <w:pStyle w:val="ListParagraph"/>
        <w:numPr>
          <w:ilvl w:val="0"/>
          <w:numId w:val="3"/>
        </w:numPr>
        <w:jc w:val="both"/>
      </w:pPr>
      <w:r>
        <w:t>Will be explored in future project stages</w:t>
      </w:r>
      <w:r w:rsidR="00A1017E">
        <w:t xml:space="preserve"> (i.e. design development, construction, operation)</w:t>
      </w:r>
    </w:p>
    <w:p w14:paraId="26A1E653" w14:textId="47A3F9CE" w:rsidR="001B555D" w:rsidRDefault="001B555D" w:rsidP="001B555D">
      <w:pPr>
        <w:pStyle w:val="ListParagraph"/>
        <w:numPr>
          <w:ilvl w:val="0"/>
          <w:numId w:val="3"/>
        </w:numPr>
        <w:jc w:val="both"/>
      </w:pPr>
      <w:r>
        <w:t xml:space="preserve">Will not be incorporated into </w:t>
      </w:r>
      <w:r w:rsidR="00241E23">
        <w:t>project.</w:t>
      </w:r>
    </w:p>
    <w:p w14:paraId="344BBFB8" w14:textId="4D816627" w:rsidR="009C1108" w:rsidRPr="009C1108" w:rsidRDefault="00B82D74" w:rsidP="00616FB4">
      <w:pPr>
        <w:jc w:val="both"/>
      </w:pPr>
      <w:r>
        <w:t xml:space="preserve">Please refer to the </w:t>
      </w:r>
      <w:r w:rsidRPr="00816A6D">
        <w:rPr>
          <w:i/>
          <w:iCs/>
        </w:rPr>
        <w:t>Step 4 Implementation</w:t>
      </w:r>
      <w:r>
        <w:t xml:space="preserve"> tab of the CRSA Worksheet </w:t>
      </w:r>
      <w:r w:rsidR="00971199">
        <w:t xml:space="preserve">for a </w:t>
      </w:r>
      <w:r w:rsidR="005B14F3">
        <w:t xml:space="preserve">detailed </w:t>
      </w:r>
      <w:r w:rsidR="00971199">
        <w:t xml:space="preserve">breakdown of the </w:t>
      </w:r>
      <w:r w:rsidR="00C165FB">
        <w:t xml:space="preserve">climate </w:t>
      </w:r>
      <w:r w:rsidR="00971199">
        <w:t xml:space="preserve">resilient building strategy. </w:t>
      </w:r>
      <w:r w:rsidR="00D43D6A" w:rsidRPr="00D43D6A">
        <w:t xml:space="preserve">The </w:t>
      </w:r>
      <w:r w:rsidR="00E95F86">
        <w:t>project team</w:t>
      </w:r>
      <w:r w:rsidR="00D43D6A" w:rsidRPr="00D43D6A">
        <w:t xml:space="preserve"> will use th</w:t>
      </w:r>
      <w:r w:rsidR="00C165FB">
        <w:t>is</w:t>
      </w:r>
      <w:r w:rsidR="00E95F86">
        <w:t xml:space="preserve"> </w:t>
      </w:r>
      <w:r w:rsidR="00C165FB">
        <w:t xml:space="preserve">resilience </w:t>
      </w:r>
      <w:r w:rsidR="00E95F86">
        <w:t xml:space="preserve">strategy </w:t>
      </w:r>
      <w:r w:rsidR="00D43D6A" w:rsidRPr="00D43D6A">
        <w:t xml:space="preserve">to </w:t>
      </w:r>
      <w:r w:rsidR="005B14F3">
        <w:t xml:space="preserve">drive project planning and design to </w:t>
      </w:r>
      <w:r w:rsidR="00D43D6A" w:rsidRPr="00D43D6A">
        <w:t xml:space="preserve">prioritize </w:t>
      </w:r>
      <w:r w:rsidR="005B14F3">
        <w:t xml:space="preserve">climate resilience </w:t>
      </w:r>
      <w:r w:rsidR="00D43D6A" w:rsidRPr="00D43D6A">
        <w:t>implementation efforts.</w:t>
      </w:r>
    </w:p>
    <w:p w14:paraId="3A43CB37" w14:textId="17138100" w:rsidR="00C45949" w:rsidRDefault="00C45949" w:rsidP="00E54714">
      <w:pPr>
        <w:pStyle w:val="Heading1"/>
      </w:pPr>
      <w:bookmarkStart w:id="28" w:name="_Toc211856969"/>
      <w:r>
        <w:t>Conclusions</w:t>
      </w:r>
      <w:bookmarkEnd w:id="28"/>
    </w:p>
    <w:p w14:paraId="48018062" w14:textId="62012C57" w:rsidR="008C085F" w:rsidRPr="008C085F" w:rsidRDefault="00961993" w:rsidP="008C085F">
      <w:r w:rsidRPr="00D43D6A">
        <w:t xml:space="preserve">The </w:t>
      </w:r>
      <w:r w:rsidR="000B6040">
        <w:t>City</w:t>
      </w:r>
      <w:r>
        <w:t xml:space="preserve"> </w:t>
      </w:r>
      <w:r w:rsidRPr="00D43D6A">
        <w:t xml:space="preserve">will </w:t>
      </w:r>
      <w:r w:rsidR="005575A1">
        <w:t>refer to the</w:t>
      </w:r>
      <w:r>
        <w:t xml:space="preserve"> </w:t>
      </w:r>
      <w:r w:rsidR="001B38F9">
        <w:t xml:space="preserve">implementation plan </w:t>
      </w:r>
      <w:r w:rsidR="005575A1">
        <w:t xml:space="preserve">as a guide </w:t>
      </w:r>
      <w:r w:rsidRPr="00D43D6A">
        <w:t xml:space="preserve">to </w:t>
      </w:r>
      <w:r w:rsidR="00B27EB2">
        <w:t>inform</w:t>
      </w:r>
      <w:r>
        <w:t xml:space="preserve"> project </w:t>
      </w:r>
      <w:r w:rsidR="005B54F1">
        <w:t>planning</w:t>
      </w:r>
      <w:r w:rsidR="00B27EB2">
        <w:t xml:space="preserve"> </w:t>
      </w:r>
      <w:r w:rsidR="008949E9">
        <w:t>and risk-based decision-making</w:t>
      </w:r>
      <w:r>
        <w:t xml:space="preserve"> </w:t>
      </w:r>
      <w:r w:rsidR="000B6040">
        <w:t xml:space="preserve">that </w:t>
      </w:r>
      <w:r w:rsidR="002D1F27">
        <w:t>consider</w:t>
      </w:r>
      <w:r w:rsidR="000B6040">
        <w:t>s</w:t>
      </w:r>
      <w:r w:rsidR="002D1F27">
        <w:t xml:space="preserve"> </w:t>
      </w:r>
      <w:r>
        <w:t xml:space="preserve">climate resilience </w:t>
      </w:r>
      <w:r w:rsidR="007D300E">
        <w:t xml:space="preserve">and adaptation </w:t>
      </w:r>
      <w:r w:rsidR="00B27EB2">
        <w:t xml:space="preserve">throughout </w:t>
      </w:r>
      <w:r w:rsidR="007C0596">
        <w:t>all</w:t>
      </w:r>
      <w:r w:rsidR="005B54F1">
        <w:t xml:space="preserve"> phases of </w:t>
      </w:r>
      <w:r w:rsidR="00B27EB2">
        <w:t>project</w:t>
      </w:r>
      <w:r w:rsidR="002D1F27">
        <w:t xml:space="preserve"> delivery</w:t>
      </w:r>
      <w:r w:rsidRPr="00D43D6A">
        <w:t>.</w:t>
      </w:r>
    </w:p>
    <w:sectPr w:rsidR="008C085F" w:rsidRPr="008C085F" w:rsidSect="00E935F4">
      <w:footerReference w:type="defaul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1C19" w14:textId="77777777" w:rsidR="005047C1" w:rsidRDefault="005047C1" w:rsidP="00E935F4">
      <w:pPr>
        <w:spacing w:after="0" w:line="240" w:lineRule="auto"/>
      </w:pPr>
      <w:r>
        <w:separator/>
      </w:r>
    </w:p>
  </w:endnote>
  <w:endnote w:type="continuationSeparator" w:id="0">
    <w:p w14:paraId="0A5715A5" w14:textId="77777777" w:rsidR="005047C1" w:rsidRDefault="005047C1" w:rsidP="00E9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0220" w14:textId="1A41E8C8" w:rsidR="00E935F4" w:rsidRPr="00236A3B" w:rsidRDefault="00F71118">
    <w:pPr>
      <w:pStyle w:val="Footer"/>
      <w:rPr>
        <w:sz w:val="20"/>
        <w:szCs w:val="20"/>
      </w:rPr>
    </w:pPr>
    <w:r w:rsidRPr="00236A3B">
      <w:rPr>
        <w:sz w:val="20"/>
        <w:szCs w:val="20"/>
      </w:rPr>
      <w:t xml:space="preserve">Climate Risk Screening Assessment – </w:t>
    </w:r>
    <w:sdt>
      <w:sdtPr>
        <w:rPr>
          <w:sz w:val="20"/>
          <w:szCs w:val="20"/>
        </w:rPr>
        <w:alias w:val="Subject"/>
        <w:tag w:val=""/>
        <w:id w:val="140932021"/>
        <w:placeholder>
          <w:docPart w:val="DEDEFAA23A3E4C8C915A33152E2154E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A488E">
          <w:rPr>
            <w:sz w:val="20"/>
            <w:szCs w:val="20"/>
          </w:rPr>
          <w:t>project name text field</w:t>
        </w:r>
      </w:sdtContent>
    </w:sdt>
    <w:r w:rsidR="00B60AF6" w:rsidRPr="00236A3B">
      <w:rPr>
        <w:sz w:val="20"/>
        <w:szCs w:val="20"/>
      </w:rPr>
      <w:fldChar w:fldCharType="begin"/>
    </w:r>
    <w:r w:rsidR="00B60AF6" w:rsidRPr="00236A3B">
      <w:rPr>
        <w:sz w:val="20"/>
        <w:szCs w:val="20"/>
      </w:rPr>
      <w:instrText xml:space="preserve"> SUBJECT   \* MERGEFORMAT </w:instrText>
    </w:r>
    <w:r w:rsidR="00B60AF6" w:rsidRPr="00236A3B">
      <w:rPr>
        <w:sz w:val="20"/>
        <w:szCs w:val="20"/>
      </w:rPr>
      <w:fldChar w:fldCharType="end"/>
    </w:r>
    <w:r w:rsidRPr="00236A3B">
      <w:rPr>
        <w:sz w:val="20"/>
        <w:szCs w:val="20"/>
      </w:rPr>
      <w:tab/>
    </w:r>
    <w:r w:rsidR="000D29D2" w:rsidRPr="00236A3B">
      <w:rPr>
        <w:sz w:val="20"/>
        <w:szCs w:val="20"/>
      </w:rPr>
      <w:fldChar w:fldCharType="begin"/>
    </w:r>
    <w:r w:rsidR="000D29D2" w:rsidRPr="00236A3B">
      <w:rPr>
        <w:sz w:val="20"/>
        <w:szCs w:val="20"/>
      </w:rPr>
      <w:instrText xml:space="preserve"> PAGE   \* MERGEFORMAT </w:instrText>
    </w:r>
    <w:r w:rsidR="000D29D2" w:rsidRPr="00236A3B">
      <w:rPr>
        <w:sz w:val="20"/>
        <w:szCs w:val="20"/>
      </w:rPr>
      <w:fldChar w:fldCharType="separate"/>
    </w:r>
    <w:r w:rsidR="000D29D2" w:rsidRPr="00236A3B">
      <w:rPr>
        <w:noProof/>
        <w:sz w:val="20"/>
        <w:szCs w:val="20"/>
      </w:rPr>
      <w:t>1</w:t>
    </w:r>
    <w:r w:rsidR="000D29D2" w:rsidRPr="00236A3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4BE9D" w14:textId="77777777" w:rsidR="005047C1" w:rsidRDefault="005047C1" w:rsidP="00E935F4">
      <w:pPr>
        <w:spacing w:after="0" w:line="240" w:lineRule="auto"/>
      </w:pPr>
      <w:r>
        <w:separator/>
      </w:r>
    </w:p>
  </w:footnote>
  <w:footnote w:type="continuationSeparator" w:id="0">
    <w:p w14:paraId="75A40978" w14:textId="77777777" w:rsidR="005047C1" w:rsidRDefault="005047C1" w:rsidP="00E93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24BD"/>
    <w:multiLevelType w:val="hybridMultilevel"/>
    <w:tmpl w:val="724C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F10CF"/>
    <w:multiLevelType w:val="hybridMultilevel"/>
    <w:tmpl w:val="FCA6159E"/>
    <w:lvl w:ilvl="0" w:tplc="3A682FE0">
      <w:start w:val="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E71EF"/>
    <w:multiLevelType w:val="hybridMultilevel"/>
    <w:tmpl w:val="04048556"/>
    <w:lvl w:ilvl="0" w:tplc="3A682FE0">
      <w:start w:val="6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9251">
    <w:abstractNumId w:val="2"/>
  </w:num>
  <w:num w:numId="2" w16cid:durableId="1412005113">
    <w:abstractNumId w:val="1"/>
  </w:num>
  <w:num w:numId="3" w16cid:durableId="49422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DC"/>
    <w:rsid w:val="000066A6"/>
    <w:rsid w:val="00006E8F"/>
    <w:rsid w:val="00007FCD"/>
    <w:rsid w:val="00025E48"/>
    <w:rsid w:val="00026241"/>
    <w:rsid w:val="0002728F"/>
    <w:rsid w:val="00027F03"/>
    <w:rsid w:val="0003379A"/>
    <w:rsid w:val="00036701"/>
    <w:rsid w:val="00037A8D"/>
    <w:rsid w:val="000452BC"/>
    <w:rsid w:val="0004695A"/>
    <w:rsid w:val="000506D6"/>
    <w:rsid w:val="00056D78"/>
    <w:rsid w:val="000607D3"/>
    <w:rsid w:val="00062E1C"/>
    <w:rsid w:val="000664DA"/>
    <w:rsid w:val="00066E28"/>
    <w:rsid w:val="00072D8E"/>
    <w:rsid w:val="00072F67"/>
    <w:rsid w:val="00074E10"/>
    <w:rsid w:val="00075873"/>
    <w:rsid w:val="00075C6E"/>
    <w:rsid w:val="00076702"/>
    <w:rsid w:val="00081AA7"/>
    <w:rsid w:val="0008725C"/>
    <w:rsid w:val="000877CF"/>
    <w:rsid w:val="000924EF"/>
    <w:rsid w:val="00097415"/>
    <w:rsid w:val="000A7532"/>
    <w:rsid w:val="000B2EB8"/>
    <w:rsid w:val="000B5513"/>
    <w:rsid w:val="000B6040"/>
    <w:rsid w:val="000C0E99"/>
    <w:rsid w:val="000C21DC"/>
    <w:rsid w:val="000C6C22"/>
    <w:rsid w:val="000C7D48"/>
    <w:rsid w:val="000D29D2"/>
    <w:rsid w:val="000D6441"/>
    <w:rsid w:val="000E0A2C"/>
    <w:rsid w:val="000E0D3B"/>
    <w:rsid w:val="000E25A8"/>
    <w:rsid w:val="000E33EC"/>
    <w:rsid w:val="000E3FB2"/>
    <w:rsid w:val="000E40D1"/>
    <w:rsid w:val="000E421E"/>
    <w:rsid w:val="000E443D"/>
    <w:rsid w:val="000E47F6"/>
    <w:rsid w:val="000E63C4"/>
    <w:rsid w:val="000F697E"/>
    <w:rsid w:val="000F6AD0"/>
    <w:rsid w:val="00103FF7"/>
    <w:rsid w:val="001077E7"/>
    <w:rsid w:val="00111080"/>
    <w:rsid w:val="00115795"/>
    <w:rsid w:val="001171FD"/>
    <w:rsid w:val="0012784C"/>
    <w:rsid w:val="001339F3"/>
    <w:rsid w:val="00137E3B"/>
    <w:rsid w:val="0014220F"/>
    <w:rsid w:val="0014382D"/>
    <w:rsid w:val="00145C9D"/>
    <w:rsid w:val="00151C0F"/>
    <w:rsid w:val="00161C6F"/>
    <w:rsid w:val="00163219"/>
    <w:rsid w:val="001712D8"/>
    <w:rsid w:val="0018512B"/>
    <w:rsid w:val="00187C18"/>
    <w:rsid w:val="001B38F9"/>
    <w:rsid w:val="001B555D"/>
    <w:rsid w:val="001B6503"/>
    <w:rsid w:val="001B6DE7"/>
    <w:rsid w:val="001B7593"/>
    <w:rsid w:val="001C0A20"/>
    <w:rsid w:val="001C0DE7"/>
    <w:rsid w:val="001C1660"/>
    <w:rsid w:val="001C2EF7"/>
    <w:rsid w:val="001C661F"/>
    <w:rsid w:val="001C7E36"/>
    <w:rsid w:val="001E14C9"/>
    <w:rsid w:val="001F72BA"/>
    <w:rsid w:val="002053E3"/>
    <w:rsid w:val="00214445"/>
    <w:rsid w:val="0022719D"/>
    <w:rsid w:val="0023030E"/>
    <w:rsid w:val="0023453F"/>
    <w:rsid w:val="00236A3B"/>
    <w:rsid w:val="002415B3"/>
    <w:rsid w:val="00241E23"/>
    <w:rsid w:val="00247545"/>
    <w:rsid w:val="00260ADB"/>
    <w:rsid w:val="00261B89"/>
    <w:rsid w:val="0026237B"/>
    <w:rsid w:val="002625F3"/>
    <w:rsid w:val="00266A97"/>
    <w:rsid w:val="00274E76"/>
    <w:rsid w:val="00280BF7"/>
    <w:rsid w:val="002823CA"/>
    <w:rsid w:val="00283930"/>
    <w:rsid w:val="002900A0"/>
    <w:rsid w:val="00290D0C"/>
    <w:rsid w:val="00297733"/>
    <w:rsid w:val="002A13FD"/>
    <w:rsid w:val="002C62CD"/>
    <w:rsid w:val="002D1F27"/>
    <w:rsid w:val="002D38EA"/>
    <w:rsid w:val="002D4657"/>
    <w:rsid w:val="002E0F46"/>
    <w:rsid w:val="002E6908"/>
    <w:rsid w:val="002F52BB"/>
    <w:rsid w:val="002F78B5"/>
    <w:rsid w:val="003019F2"/>
    <w:rsid w:val="00302035"/>
    <w:rsid w:val="00303633"/>
    <w:rsid w:val="00304FB9"/>
    <w:rsid w:val="0031453F"/>
    <w:rsid w:val="00315B3A"/>
    <w:rsid w:val="003364F7"/>
    <w:rsid w:val="00341A5F"/>
    <w:rsid w:val="003438A7"/>
    <w:rsid w:val="00345CAC"/>
    <w:rsid w:val="00346FF2"/>
    <w:rsid w:val="003502A7"/>
    <w:rsid w:val="003539BD"/>
    <w:rsid w:val="00356FF3"/>
    <w:rsid w:val="00357354"/>
    <w:rsid w:val="00361E84"/>
    <w:rsid w:val="00366D17"/>
    <w:rsid w:val="003745BD"/>
    <w:rsid w:val="00380754"/>
    <w:rsid w:val="0039350F"/>
    <w:rsid w:val="003A3823"/>
    <w:rsid w:val="003A5DED"/>
    <w:rsid w:val="003B61E7"/>
    <w:rsid w:val="003C5769"/>
    <w:rsid w:val="003D0B28"/>
    <w:rsid w:val="003D25EC"/>
    <w:rsid w:val="003D2699"/>
    <w:rsid w:val="003E095A"/>
    <w:rsid w:val="003E175C"/>
    <w:rsid w:val="003E5479"/>
    <w:rsid w:val="003F4196"/>
    <w:rsid w:val="00415938"/>
    <w:rsid w:val="00417282"/>
    <w:rsid w:val="00440B51"/>
    <w:rsid w:val="0044240F"/>
    <w:rsid w:val="00454023"/>
    <w:rsid w:val="004560F4"/>
    <w:rsid w:val="00456CE5"/>
    <w:rsid w:val="00460C29"/>
    <w:rsid w:val="00461FC3"/>
    <w:rsid w:val="004637EA"/>
    <w:rsid w:val="00470371"/>
    <w:rsid w:val="004737C5"/>
    <w:rsid w:val="00481245"/>
    <w:rsid w:val="0048511B"/>
    <w:rsid w:val="004902CD"/>
    <w:rsid w:val="00491545"/>
    <w:rsid w:val="00493387"/>
    <w:rsid w:val="00494648"/>
    <w:rsid w:val="00494E8F"/>
    <w:rsid w:val="004A3213"/>
    <w:rsid w:val="004A3729"/>
    <w:rsid w:val="004B0E38"/>
    <w:rsid w:val="004D0CA4"/>
    <w:rsid w:val="004D6EDE"/>
    <w:rsid w:val="004F4F7C"/>
    <w:rsid w:val="004F535F"/>
    <w:rsid w:val="004F71D1"/>
    <w:rsid w:val="004F7C59"/>
    <w:rsid w:val="005047C1"/>
    <w:rsid w:val="00507864"/>
    <w:rsid w:val="00513649"/>
    <w:rsid w:val="00513780"/>
    <w:rsid w:val="00513B8A"/>
    <w:rsid w:val="00515987"/>
    <w:rsid w:val="00527276"/>
    <w:rsid w:val="00530E0E"/>
    <w:rsid w:val="00532F1B"/>
    <w:rsid w:val="005345E1"/>
    <w:rsid w:val="005365E9"/>
    <w:rsid w:val="005411C0"/>
    <w:rsid w:val="00541DCA"/>
    <w:rsid w:val="0054339B"/>
    <w:rsid w:val="00551188"/>
    <w:rsid w:val="005575A1"/>
    <w:rsid w:val="00561537"/>
    <w:rsid w:val="0056373B"/>
    <w:rsid w:val="00563D10"/>
    <w:rsid w:val="00575EFF"/>
    <w:rsid w:val="00581A8C"/>
    <w:rsid w:val="00584C29"/>
    <w:rsid w:val="00591498"/>
    <w:rsid w:val="00591BE3"/>
    <w:rsid w:val="00593E74"/>
    <w:rsid w:val="005951BD"/>
    <w:rsid w:val="005A10D8"/>
    <w:rsid w:val="005A1D24"/>
    <w:rsid w:val="005A3B06"/>
    <w:rsid w:val="005B14F3"/>
    <w:rsid w:val="005B2AAF"/>
    <w:rsid w:val="005B54F1"/>
    <w:rsid w:val="005B7BE8"/>
    <w:rsid w:val="005C2567"/>
    <w:rsid w:val="005C2618"/>
    <w:rsid w:val="005C48E0"/>
    <w:rsid w:val="005C5419"/>
    <w:rsid w:val="005D0657"/>
    <w:rsid w:val="005D2083"/>
    <w:rsid w:val="005D333B"/>
    <w:rsid w:val="005D55F1"/>
    <w:rsid w:val="005D7318"/>
    <w:rsid w:val="005E46D7"/>
    <w:rsid w:val="005F0600"/>
    <w:rsid w:val="005F1756"/>
    <w:rsid w:val="005F2B15"/>
    <w:rsid w:val="005F2EE2"/>
    <w:rsid w:val="0060398D"/>
    <w:rsid w:val="00603B85"/>
    <w:rsid w:val="00604269"/>
    <w:rsid w:val="00616FB4"/>
    <w:rsid w:val="006210F0"/>
    <w:rsid w:val="006245C8"/>
    <w:rsid w:val="00625BDD"/>
    <w:rsid w:val="0063708D"/>
    <w:rsid w:val="00643594"/>
    <w:rsid w:val="00657D77"/>
    <w:rsid w:val="00663643"/>
    <w:rsid w:val="00676A75"/>
    <w:rsid w:val="006908F0"/>
    <w:rsid w:val="0069341F"/>
    <w:rsid w:val="006A7B4F"/>
    <w:rsid w:val="006B02A0"/>
    <w:rsid w:val="006B2458"/>
    <w:rsid w:val="006B600C"/>
    <w:rsid w:val="006C484F"/>
    <w:rsid w:val="006C76F7"/>
    <w:rsid w:val="006C7D4F"/>
    <w:rsid w:val="006D31AE"/>
    <w:rsid w:val="006E4856"/>
    <w:rsid w:val="006F12A6"/>
    <w:rsid w:val="006F2CE3"/>
    <w:rsid w:val="00707EF1"/>
    <w:rsid w:val="00713532"/>
    <w:rsid w:val="00720B84"/>
    <w:rsid w:val="007268F5"/>
    <w:rsid w:val="00727448"/>
    <w:rsid w:val="0073335E"/>
    <w:rsid w:val="00736780"/>
    <w:rsid w:val="00745F92"/>
    <w:rsid w:val="00753D72"/>
    <w:rsid w:val="00766471"/>
    <w:rsid w:val="0077010C"/>
    <w:rsid w:val="00770768"/>
    <w:rsid w:val="00781D57"/>
    <w:rsid w:val="007865C5"/>
    <w:rsid w:val="00787B07"/>
    <w:rsid w:val="00793A61"/>
    <w:rsid w:val="0079526F"/>
    <w:rsid w:val="007969C3"/>
    <w:rsid w:val="00797B0C"/>
    <w:rsid w:val="007B5A10"/>
    <w:rsid w:val="007B7E1D"/>
    <w:rsid w:val="007C0596"/>
    <w:rsid w:val="007C2F8D"/>
    <w:rsid w:val="007C6A93"/>
    <w:rsid w:val="007C7B44"/>
    <w:rsid w:val="007D300E"/>
    <w:rsid w:val="007D310B"/>
    <w:rsid w:val="007D39CE"/>
    <w:rsid w:val="007E0376"/>
    <w:rsid w:val="007E24D7"/>
    <w:rsid w:val="007E3A8D"/>
    <w:rsid w:val="00802737"/>
    <w:rsid w:val="00802DB3"/>
    <w:rsid w:val="00807F3C"/>
    <w:rsid w:val="0081027D"/>
    <w:rsid w:val="00816734"/>
    <w:rsid w:val="00816A6D"/>
    <w:rsid w:val="0081797C"/>
    <w:rsid w:val="00820712"/>
    <w:rsid w:val="00826E6E"/>
    <w:rsid w:val="00832CCC"/>
    <w:rsid w:val="0083526D"/>
    <w:rsid w:val="00841733"/>
    <w:rsid w:val="0084191B"/>
    <w:rsid w:val="00850673"/>
    <w:rsid w:val="00856B0D"/>
    <w:rsid w:val="0085793C"/>
    <w:rsid w:val="00863471"/>
    <w:rsid w:val="00864129"/>
    <w:rsid w:val="00866356"/>
    <w:rsid w:val="008677B8"/>
    <w:rsid w:val="008708B1"/>
    <w:rsid w:val="00872CFF"/>
    <w:rsid w:val="00885964"/>
    <w:rsid w:val="008949E9"/>
    <w:rsid w:val="00895575"/>
    <w:rsid w:val="008A1C52"/>
    <w:rsid w:val="008B5D04"/>
    <w:rsid w:val="008C085F"/>
    <w:rsid w:val="008C0B7D"/>
    <w:rsid w:val="008C3E9C"/>
    <w:rsid w:val="008E6554"/>
    <w:rsid w:val="008E6A8D"/>
    <w:rsid w:val="008F4BCE"/>
    <w:rsid w:val="00900637"/>
    <w:rsid w:val="00901636"/>
    <w:rsid w:val="00903AB2"/>
    <w:rsid w:val="009112DD"/>
    <w:rsid w:val="009113FC"/>
    <w:rsid w:val="00915631"/>
    <w:rsid w:val="009226F1"/>
    <w:rsid w:val="009272F1"/>
    <w:rsid w:val="00933374"/>
    <w:rsid w:val="009436F4"/>
    <w:rsid w:val="00950423"/>
    <w:rsid w:val="00954A61"/>
    <w:rsid w:val="0095537E"/>
    <w:rsid w:val="00955E60"/>
    <w:rsid w:val="00957611"/>
    <w:rsid w:val="00957B5E"/>
    <w:rsid w:val="00960E9D"/>
    <w:rsid w:val="00961609"/>
    <w:rsid w:val="00961993"/>
    <w:rsid w:val="0096712E"/>
    <w:rsid w:val="00971199"/>
    <w:rsid w:val="00972C61"/>
    <w:rsid w:val="009777CB"/>
    <w:rsid w:val="00981D7B"/>
    <w:rsid w:val="009859CB"/>
    <w:rsid w:val="00985E51"/>
    <w:rsid w:val="009869FF"/>
    <w:rsid w:val="00990A02"/>
    <w:rsid w:val="009940D3"/>
    <w:rsid w:val="00997ED3"/>
    <w:rsid w:val="009B0125"/>
    <w:rsid w:val="009C07B7"/>
    <w:rsid w:val="009C1108"/>
    <w:rsid w:val="009C1262"/>
    <w:rsid w:val="009C165A"/>
    <w:rsid w:val="009C5BE5"/>
    <w:rsid w:val="009D07CA"/>
    <w:rsid w:val="009D121A"/>
    <w:rsid w:val="009D6113"/>
    <w:rsid w:val="009E487E"/>
    <w:rsid w:val="009E7C4C"/>
    <w:rsid w:val="009F130C"/>
    <w:rsid w:val="009F5E59"/>
    <w:rsid w:val="009F6DF9"/>
    <w:rsid w:val="00A0499E"/>
    <w:rsid w:val="00A1017E"/>
    <w:rsid w:val="00A16EFC"/>
    <w:rsid w:val="00A2194F"/>
    <w:rsid w:val="00A2219C"/>
    <w:rsid w:val="00A22547"/>
    <w:rsid w:val="00A23E39"/>
    <w:rsid w:val="00A259B9"/>
    <w:rsid w:val="00A30142"/>
    <w:rsid w:val="00A31C9A"/>
    <w:rsid w:val="00A4011E"/>
    <w:rsid w:val="00A425B4"/>
    <w:rsid w:val="00A47434"/>
    <w:rsid w:val="00A51371"/>
    <w:rsid w:val="00A52611"/>
    <w:rsid w:val="00A53DD9"/>
    <w:rsid w:val="00A55E5B"/>
    <w:rsid w:val="00A609DC"/>
    <w:rsid w:val="00A60B9D"/>
    <w:rsid w:val="00A84966"/>
    <w:rsid w:val="00A94CD8"/>
    <w:rsid w:val="00A96529"/>
    <w:rsid w:val="00A971E3"/>
    <w:rsid w:val="00AA2280"/>
    <w:rsid w:val="00AA509F"/>
    <w:rsid w:val="00AA69B0"/>
    <w:rsid w:val="00AC62FF"/>
    <w:rsid w:val="00AC6705"/>
    <w:rsid w:val="00AE4DE6"/>
    <w:rsid w:val="00AF09AD"/>
    <w:rsid w:val="00AF167D"/>
    <w:rsid w:val="00AF3AAB"/>
    <w:rsid w:val="00B062AD"/>
    <w:rsid w:val="00B15495"/>
    <w:rsid w:val="00B21EDF"/>
    <w:rsid w:val="00B27157"/>
    <w:rsid w:val="00B27EB2"/>
    <w:rsid w:val="00B31FEA"/>
    <w:rsid w:val="00B361EB"/>
    <w:rsid w:val="00B37C39"/>
    <w:rsid w:val="00B60AF6"/>
    <w:rsid w:val="00B62FE1"/>
    <w:rsid w:val="00B64FB6"/>
    <w:rsid w:val="00B70FF8"/>
    <w:rsid w:val="00B7524E"/>
    <w:rsid w:val="00B75B0D"/>
    <w:rsid w:val="00B82287"/>
    <w:rsid w:val="00B82D74"/>
    <w:rsid w:val="00B84DC6"/>
    <w:rsid w:val="00B872E7"/>
    <w:rsid w:val="00B97216"/>
    <w:rsid w:val="00BA1A5F"/>
    <w:rsid w:val="00BB03E9"/>
    <w:rsid w:val="00BB29BC"/>
    <w:rsid w:val="00BC2593"/>
    <w:rsid w:val="00BC469C"/>
    <w:rsid w:val="00BC65DD"/>
    <w:rsid w:val="00BD50A2"/>
    <w:rsid w:val="00BD5F1D"/>
    <w:rsid w:val="00BD7232"/>
    <w:rsid w:val="00BE34D9"/>
    <w:rsid w:val="00BF09AE"/>
    <w:rsid w:val="00BF5705"/>
    <w:rsid w:val="00C10383"/>
    <w:rsid w:val="00C104B3"/>
    <w:rsid w:val="00C142F5"/>
    <w:rsid w:val="00C165FB"/>
    <w:rsid w:val="00C1758F"/>
    <w:rsid w:val="00C45949"/>
    <w:rsid w:val="00C47C4A"/>
    <w:rsid w:val="00C560D5"/>
    <w:rsid w:val="00C567D2"/>
    <w:rsid w:val="00C66BAA"/>
    <w:rsid w:val="00C747E1"/>
    <w:rsid w:val="00C815CA"/>
    <w:rsid w:val="00C819BF"/>
    <w:rsid w:val="00C87DF7"/>
    <w:rsid w:val="00C937E5"/>
    <w:rsid w:val="00C974CC"/>
    <w:rsid w:val="00CA488E"/>
    <w:rsid w:val="00CD2440"/>
    <w:rsid w:val="00CD3A3D"/>
    <w:rsid w:val="00CE5ADA"/>
    <w:rsid w:val="00CE6845"/>
    <w:rsid w:val="00CE6FDE"/>
    <w:rsid w:val="00D003ED"/>
    <w:rsid w:val="00D03E97"/>
    <w:rsid w:val="00D04433"/>
    <w:rsid w:val="00D078A3"/>
    <w:rsid w:val="00D24AA2"/>
    <w:rsid w:val="00D36C73"/>
    <w:rsid w:val="00D4054D"/>
    <w:rsid w:val="00D43D6A"/>
    <w:rsid w:val="00D44F3C"/>
    <w:rsid w:val="00D50739"/>
    <w:rsid w:val="00D5684F"/>
    <w:rsid w:val="00D576F6"/>
    <w:rsid w:val="00D83660"/>
    <w:rsid w:val="00D94E1D"/>
    <w:rsid w:val="00D96196"/>
    <w:rsid w:val="00D968A9"/>
    <w:rsid w:val="00D97893"/>
    <w:rsid w:val="00DA28AD"/>
    <w:rsid w:val="00DB7DDB"/>
    <w:rsid w:val="00DC1380"/>
    <w:rsid w:val="00DD2DB5"/>
    <w:rsid w:val="00DD7F1F"/>
    <w:rsid w:val="00DE1249"/>
    <w:rsid w:val="00DE36F4"/>
    <w:rsid w:val="00DE4C56"/>
    <w:rsid w:val="00DE6845"/>
    <w:rsid w:val="00DF7629"/>
    <w:rsid w:val="00E00BFA"/>
    <w:rsid w:val="00E01C1C"/>
    <w:rsid w:val="00E03A51"/>
    <w:rsid w:val="00E06EEF"/>
    <w:rsid w:val="00E071A1"/>
    <w:rsid w:val="00E16786"/>
    <w:rsid w:val="00E3214C"/>
    <w:rsid w:val="00E33473"/>
    <w:rsid w:val="00E34942"/>
    <w:rsid w:val="00E35B35"/>
    <w:rsid w:val="00E35BE5"/>
    <w:rsid w:val="00E4120D"/>
    <w:rsid w:val="00E54714"/>
    <w:rsid w:val="00E558D3"/>
    <w:rsid w:val="00E669FC"/>
    <w:rsid w:val="00E674F8"/>
    <w:rsid w:val="00E721E0"/>
    <w:rsid w:val="00E722FA"/>
    <w:rsid w:val="00E73771"/>
    <w:rsid w:val="00E745F9"/>
    <w:rsid w:val="00E8295C"/>
    <w:rsid w:val="00E85879"/>
    <w:rsid w:val="00E86358"/>
    <w:rsid w:val="00E92A6A"/>
    <w:rsid w:val="00E93513"/>
    <w:rsid w:val="00E935F4"/>
    <w:rsid w:val="00E95F86"/>
    <w:rsid w:val="00E960CA"/>
    <w:rsid w:val="00EA04AD"/>
    <w:rsid w:val="00EA3BC7"/>
    <w:rsid w:val="00EA68CC"/>
    <w:rsid w:val="00EB0437"/>
    <w:rsid w:val="00EB3476"/>
    <w:rsid w:val="00EB59E5"/>
    <w:rsid w:val="00EB6C75"/>
    <w:rsid w:val="00EC1311"/>
    <w:rsid w:val="00EC27A1"/>
    <w:rsid w:val="00EC344D"/>
    <w:rsid w:val="00EC4C61"/>
    <w:rsid w:val="00EC60D3"/>
    <w:rsid w:val="00EC6360"/>
    <w:rsid w:val="00EE2210"/>
    <w:rsid w:val="00EE3684"/>
    <w:rsid w:val="00EE3E0D"/>
    <w:rsid w:val="00EE5242"/>
    <w:rsid w:val="00EF14DF"/>
    <w:rsid w:val="00EF38FC"/>
    <w:rsid w:val="00EF6577"/>
    <w:rsid w:val="00F03DF3"/>
    <w:rsid w:val="00F16631"/>
    <w:rsid w:val="00F259E5"/>
    <w:rsid w:val="00F261EF"/>
    <w:rsid w:val="00F32283"/>
    <w:rsid w:val="00F3554E"/>
    <w:rsid w:val="00F37C15"/>
    <w:rsid w:val="00F46D15"/>
    <w:rsid w:val="00F53588"/>
    <w:rsid w:val="00F61338"/>
    <w:rsid w:val="00F71118"/>
    <w:rsid w:val="00F73730"/>
    <w:rsid w:val="00F7470B"/>
    <w:rsid w:val="00F81AC4"/>
    <w:rsid w:val="00F81D4F"/>
    <w:rsid w:val="00F8476C"/>
    <w:rsid w:val="00F939A3"/>
    <w:rsid w:val="00F950C4"/>
    <w:rsid w:val="00FB132E"/>
    <w:rsid w:val="00FB79F0"/>
    <w:rsid w:val="00FC71AE"/>
    <w:rsid w:val="00FD1EA6"/>
    <w:rsid w:val="00FD2938"/>
    <w:rsid w:val="00FD6008"/>
    <w:rsid w:val="00FD6159"/>
    <w:rsid w:val="00FD6988"/>
    <w:rsid w:val="00FE6226"/>
    <w:rsid w:val="00FF6703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3B662"/>
  <w15:chartTrackingRefBased/>
  <w15:docId w15:val="{CC448F03-72FF-4ED3-8782-8ABA48B5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2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2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2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2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1DC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54714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547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47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54714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5471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0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3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5F4"/>
  </w:style>
  <w:style w:type="paragraph" w:styleId="Footer">
    <w:name w:val="footer"/>
    <w:basedOn w:val="Normal"/>
    <w:link w:val="FooterChar"/>
    <w:uiPriority w:val="99"/>
    <w:unhideWhenUsed/>
    <w:rsid w:val="00E93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F4"/>
  </w:style>
  <w:style w:type="character" w:styleId="PlaceholderText">
    <w:name w:val="Placeholder Text"/>
    <w:basedOn w:val="DefaultParagraphFont"/>
    <w:uiPriority w:val="99"/>
    <w:semiHidden/>
    <w:rsid w:val="00E334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12242F10694883A806F92D71FC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B44C-9C29-44E3-BDA3-0AECF548DFC5}"/>
      </w:docPartPr>
      <w:docPartBody>
        <w:p w:rsidR="00A654D6" w:rsidRDefault="00A654D6">
          <w:r w:rsidRPr="00FE399E">
            <w:rPr>
              <w:rStyle w:val="PlaceholderText"/>
            </w:rPr>
            <w:t>[Subject]</w:t>
          </w:r>
        </w:p>
      </w:docPartBody>
    </w:docPart>
    <w:docPart>
      <w:docPartPr>
        <w:name w:val="DEDEFAA23A3E4C8C915A33152E21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682B1-348A-4C5A-9E1D-2CDC32F4BA08}"/>
      </w:docPartPr>
      <w:docPartBody>
        <w:p w:rsidR="00A654D6" w:rsidRDefault="00A654D6">
          <w:r w:rsidRPr="00FE399E">
            <w:rPr>
              <w:rStyle w:val="PlaceholderText"/>
            </w:rPr>
            <w:t>[Subject]</w:t>
          </w:r>
        </w:p>
      </w:docPartBody>
    </w:docPart>
    <w:docPart>
      <w:docPartPr>
        <w:name w:val="1910F47C2AC647E698C596D481B4A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69A8-FEE4-4114-8CF0-278892F8BC6B}"/>
      </w:docPartPr>
      <w:docPartBody>
        <w:p w:rsidR="00A654D6" w:rsidRDefault="00A654D6">
          <w:r w:rsidRPr="00FE399E">
            <w:rPr>
              <w:rStyle w:val="PlaceholderText"/>
            </w:rPr>
            <w:t>[Subject]</w:t>
          </w:r>
        </w:p>
      </w:docPartBody>
    </w:docPart>
    <w:docPart>
      <w:docPartPr>
        <w:name w:val="ADC8424F69E74AC99FCDB61D8225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D0546-CEB3-440E-B3C1-E18D41708CEE}"/>
      </w:docPartPr>
      <w:docPartBody>
        <w:p w:rsidR="00A654D6" w:rsidRDefault="00A654D6">
          <w:r w:rsidRPr="00FE399E">
            <w:rPr>
              <w:rStyle w:val="PlaceholderText"/>
            </w:rPr>
            <w:t>[Subject]</w:t>
          </w:r>
        </w:p>
      </w:docPartBody>
    </w:docPart>
    <w:docPart>
      <w:docPartPr>
        <w:name w:val="81773F1B692141308ED7B59F5CE5F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9B106-5781-4D3A-85A1-B392C023C0DA}"/>
      </w:docPartPr>
      <w:docPartBody>
        <w:p w:rsidR="00B63959" w:rsidRDefault="00B63959" w:rsidP="00B63959">
          <w:pPr>
            <w:pStyle w:val="81773F1B692141308ED7B59F5CE5F3B0"/>
          </w:pPr>
          <w:r w:rsidRPr="00FE399E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D6"/>
    <w:rsid w:val="00021E59"/>
    <w:rsid w:val="000924EF"/>
    <w:rsid w:val="000D3B37"/>
    <w:rsid w:val="002A13FD"/>
    <w:rsid w:val="00300E03"/>
    <w:rsid w:val="00373F8C"/>
    <w:rsid w:val="0048511B"/>
    <w:rsid w:val="00527276"/>
    <w:rsid w:val="005357D3"/>
    <w:rsid w:val="00841733"/>
    <w:rsid w:val="00872CFF"/>
    <w:rsid w:val="00A654D6"/>
    <w:rsid w:val="00B630EE"/>
    <w:rsid w:val="00B63959"/>
    <w:rsid w:val="00C104B3"/>
    <w:rsid w:val="00E0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30EE"/>
    <w:rPr>
      <w:color w:val="666666"/>
    </w:rPr>
  </w:style>
  <w:style w:type="paragraph" w:customStyle="1" w:styleId="81773F1B692141308ED7B59F5CE5F3B0">
    <w:name w:val="81773F1B692141308ED7B59F5CE5F3B0"/>
    <w:rsid w:val="00B63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df2343-865e-4e03-8db7-5a619ab25158" xsi:nil="true"/>
    <lcf76f155ced4ddcb4097134ff3c332f xmlns="5a71bb23-609a-4673-89a8-3577f162ed2a">
      <Terms xmlns="http://schemas.microsoft.com/office/infopath/2007/PartnerControls"/>
    </lcf76f155ced4ddcb4097134ff3c332f>
    <SharedWithUsers xmlns="f6df2343-865e-4e03-8db7-5a619ab2515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34833F2D9E247B33BD8022DC87384" ma:contentTypeVersion="16" ma:contentTypeDescription="Create a new document." ma:contentTypeScope="" ma:versionID="2ebcd6f4a7479fe14dda78734293840a">
  <xsd:schema xmlns:xsd="http://www.w3.org/2001/XMLSchema" xmlns:xs="http://www.w3.org/2001/XMLSchema" xmlns:p="http://schemas.microsoft.com/office/2006/metadata/properties" xmlns:ns2="5a71bb23-609a-4673-89a8-3577f162ed2a" xmlns:ns3="f6df2343-865e-4e03-8db7-5a619ab25158" targetNamespace="http://schemas.microsoft.com/office/2006/metadata/properties" ma:root="true" ma:fieldsID="952bc84bea023c057b39f99626a04b52" ns2:_="" ns3:_="">
    <xsd:import namespace="5a71bb23-609a-4673-89a8-3577f162ed2a"/>
    <xsd:import namespace="f6df2343-865e-4e03-8db7-5a619ab25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bb23-609a-4673-89a8-3577f162e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1d824f-8fcb-403c-8eb0-24d834084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2343-865e-4e03-8db7-5a619ab2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cdd215-841c-46ce-9516-580e76a9a1eb}" ma:internalName="TaxCatchAll" ma:showField="CatchAllData" ma:web="f6df2343-865e-4e03-8db7-5a619ab25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02E73-724C-48E8-94F0-1FBDEDB87384}">
  <ds:schemaRefs>
    <ds:schemaRef ds:uri="http://www.w3.org/XML/1998/namespace"/>
    <ds:schemaRef ds:uri="f6df2343-865e-4e03-8db7-5a619ab25158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a71bb23-609a-4673-89a8-3577f162ed2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F7A666-A597-466F-B788-F7281E890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1bb23-609a-4673-89a8-3577f162ed2a"/>
    <ds:schemaRef ds:uri="f6df2343-865e-4e03-8db7-5a619ab2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A13AC0-9556-484B-AE6A-36310CBC72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5C0ED6-9682-4A8C-B602-FE5ECF7FC6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2443</Words>
  <Characters>13758</Characters>
  <Application>Microsoft Office Word</Application>
  <DocSecurity>0</DocSecurity>
  <Lines>382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Calgary</Company>
  <LinksUpToDate>false</LinksUpToDate>
  <CharactersWithSpaces>15976</CharactersWithSpaces>
  <SharedDoc>false</SharedDoc>
  <HLinks>
    <vt:vector size="174" baseType="variant">
      <vt:variant>
        <vt:i4>1966143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_Toc211856969</vt:lpwstr>
      </vt:variant>
      <vt:variant>
        <vt:i4>1966143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_Toc211856968</vt:lpwstr>
      </vt:variant>
      <vt:variant>
        <vt:i4>1966143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_Toc211856967</vt:lpwstr>
      </vt:variant>
      <vt:variant>
        <vt:i4>1966143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_Toc211856966</vt:lpwstr>
      </vt:variant>
      <vt:variant>
        <vt:i4>1966143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_Toc211856965</vt:lpwstr>
      </vt:variant>
      <vt:variant>
        <vt:i4>1966143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_Toc211856964</vt:lpwstr>
      </vt:variant>
      <vt:variant>
        <vt:i4>1966143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_Toc211856963</vt:lpwstr>
      </vt:variant>
      <vt:variant>
        <vt:i4>1966143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_Toc211856962</vt:lpwstr>
      </vt:variant>
      <vt:variant>
        <vt:i4>1966143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_Toc211856961</vt:lpwstr>
      </vt:variant>
      <vt:variant>
        <vt:i4>1966143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_Toc211856960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_Toc211856959</vt:lpwstr>
      </vt:variant>
      <vt:variant>
        <vt:i4>1900607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_Toc211856958</vt:lpwstr>
      </vt:variant>
      <vt:variant>
        <vt:i4>1900607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_Toc211856957</vt:lpwstr>
      </vt:variant>
      <vt:variant>
        <vt:i4>1900607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_Toc211856956</vt:lpwstr>
      </vt:variant>
      <vt:variant>
        <vt:i4>1900607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_Toc211856955</vt:lpwstr>
      </vt:variant>
      <vt:variant>
        <vt:i4>1900607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_Toc211856954</vt:lpwstr>
      </vt:variant>
      <vt:variant>
        <vt:i4>1900607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_Toc211856953</vt:lpwstr>
      </vt:variant>
      <vt:variant>
        <vt:i4>1900607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_Toc211856952</vt:lpwstr>
      </vt:variant>
      <vt:variant>
        <vt:i4>1900607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_Toc211856951</vt:lpwstr>
      </vt:variant>
      <vt:variant>
        <vt:i4>1900607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_Toc211856950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_Toc211856949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_Toc211856948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_Toc211856947</vt:lpwstr>
      </vt:variant>
      <vt:variant>
        <vt:i4>1835071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_Toc211856946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_Toc211856945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_Toc211856944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_Toc211856943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_Toc211856942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_Toc211856941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project name text field</dc:subject>
  <dc:creator>Kindrat, Lindsey D.</dc:creator>
  <cp:keywords/>
  <dc:description/>
  <cp:lastModifiedBy>Chantler, Kaitlin</cp:lastModifiedBy>
  <cp:revision>2</cp:revision>
  <dcterms:created xsi:type="dcterms:W3CDTF">2026-03-30T22:09:00Z</dcterms:created>
  <dcterms:modified xsi:type="dcterms:W3CDTF">2026-03-30T22:09:00Z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0x0101004C334833F2D9E247B33BD8022DC87384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